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ustom.xml" ContentType="application/vnd.openxmlformats-officedocument.custom-properties+xml"/>
</Types>
</file>

<file path=_rels/.rels>&#65279;<?xml version="1.0" encoding="utf-8"?><Relationships xmlns="http://schemas.openxmlformats.org/package/2006/relationships"><Relationship Type="http://schemas.openxmlformats.org/officeDocument/2006/relationships/officeDocument" Target="word/document.xml" Id="rId1" /><Relationship Type="http://schemas.openxmlformats.org/officeDocument/2006/relationships/custom-properties" Target="/docProps/custom.xml" Id="R8c5dd660b576466f"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512D3" w:rsidRPr="008C5648" w:rsidRDefault="00E512D3" w:rsidP="00D854D3">
      <w:pPr>
        <w:spacing w:after="0"/>
        <w:jc w:val="center"/>
        <w:rPr>
          <w:sz w:val="24"/>
          <w:szCs w:val="24"/>
        </w:rPr>
      </w:pPr>
    </w:p>
    <w:p w:rsidR="007F5446" w:rsidRPr="007255B0" w:rsidRDefault="00045389" w:rsidP="007F21B6">
      <w:pPr>
        <w:pStyle w:val="Ttulo"/>
        <w:spacing w:after="240"/>
        <w:rPr>
          <w:b/>
          <w:bCs/>
          <w:color w:val="44546A" w:themeColor="text2"/>
          <w:sz w:val="28"/>
          <w:szCs w:val="28"/>
        </w:rPr>
      </w:pPr>
      <w:bookmarkStart w:id="0" w:name="_Hlk492747446"/>
      <w:r w:rsidRPr="007255B0">
        <w:rPr>
          <w:b/>
          <w:bCs/>
          <w:color w:val="44546A" w:themeColor="text2"/>
          <w:sz w:val="28"/>
          <w:szCs w:val="28"/>
        </w:rPr>
        <w:t>ÍNDICE GENERAL</w:t>
      </w:r>
    </w:p>
    <w:p w:rsidR="009F5367" w:rsidRPr="00345906" w:rsidRDefault="009F5367" w:rsidP="00C82379">
      <w:pPr>
        <w:pStyle w:val="Prrafodelista"/>
        <w:numPr>
          <w:ilvl w:val="0"/>
          <w:numId w:val="5"/>
        </w:numPr>
        <w:spacing w:before="240" w:after="0" w:line="600" w:lineRule="auto"/>
        <w:rPr>
          <w:b/>
          <w:bCs/>
          <w:szCs w:val="24"/>
          <w:lang w:eastAsia="en-US"/>
        </w:rPr>
      </w:pPr>
      <w:r w:rsidRPr="00345906">
        <w:rPr>
          <w:b/>
          <w:bCs/>
          <w:szCs w:val="24"/>
          <w:lang w:eastAsia="en-US"/>
        </w:rPr>
        <w:t>MEMORIA</w:t>
      </w:r>
    </w:p>
    <w:p w:rsidR="009F5367" w:rsidRPr="00345906" w:rsidRDefault="00F17F50" w:rsidP="00C82379">
      <w:pPr>
        <w:pStyle w:val="Prrafodelista"/>
        <w:numPr>
          <w:ilvl w:val="0"/>
          <w:numId w:val="5"/>
        </w:numPr>
        <w:spacing w:line="600" w:lineRule="auto"/>
        <w:rPr>
          <w:sz w:val="22"/>
          <w:lang w:eastAsia="en-US"/>
        </w:rPr>
      </w:pPr>
      <w:r w:rsidRPr="00345906">
        <w:rPr>
          <w:sz w:val="22"/>
          <w:lang w:eastAsia="en-US"/>
        </w:rPr>
        <w:t>PLIEGO DE CONDICIONES</w:t>
      </w:r>
    </w:p>
    <w:p w:rsidR="009F5367" w:rsidRPr="00345906" w:rsidRDefault="00045389" w:rsidP="00C82379">
      <w:pPr>
        <w:pStyle w:val="Prrafodelista"/>
        <w:numPr>
          <w:ilvl w:val="0"/>
          <w:numId w:val="5"/>
        </w:numPr>
        <w:spacing w:line="600" w:lineRule="auto"/>
        <w:rPr>
          <w:sz w:val="22"/>
          <w:lang w:eastAsia="en-US"/>
        </w:rPr>
      </w:pPr>
      <w:r w:rsidRPr="00345906">
        <w:rPr>
          <w:sz w:val="22"/>
          <w:lang w:eastAsia="en-US"/>
        </w:rPr>
        <w:t>MEDICIONES Y PRESUPUESTO</w:t>
      </w:r>
    </w:p>
    <w:p w:rsidR="00345906" w:rsidRDefault="009F5367" w:rsidP="00345906">
      <w:pPr>
        <w:pStyle w:val="Prrafodelista"/>
        <w:numPr>
          <w:ilvl w:val="0"/>
          <w:numId w:val="5"/>
        </w:numPr>
        <w:spacing w:line="600" w:lineRule="auto"/>
        <w:rPr>
          <w:sz w:val="22"/>
          <w:lang w:eastAsia="en-US"/>
        </w:rPr>
      </w:pPr>
      <w:r w:rsidRPr="00345906">
        <w:rPr>
          <w:sz w:val="22"/>
          <w:lang w:eastAsia="en-US"/>
        </w:rPr>
        <w:t xml:space="preserve">PLANOS </w:t>
      </w:r>
    </w:p>
    <w:p w:rsidR="00045389" w:rsidRPr="00345906" w:rsidRDefault="00045389" w:rsidP="00345906">
      <w:pPr>
        <w:pStyle w:val="Prrafodelista"/>
        <w:spacing w:line="600" w:lineRule="auto"/>
        <w:ind w:left="360"/>
        <w:rPr>
          <w:sz w:val="22"/>
          <w:lang w:eastAsia="en-US"/>
        </w:rPr>
      </w:pPr>
      <w:r w:rsidRPr="00345906">
        <w:rPr>
          <w:sz w:val="22"/>
          <w:lang w:eastAsia="en-US"/>
        </w:rPr>
        <w:t>ANEXOS</w:t>
      </w:r>
    </w:p>
    <w:p w:rsidR="00045389" w:rsidRPr="00345906" w:rsidRDefault="00345906" w:rsidP="00345906">
      <w:pPr>
        <w:spacing w:line="600" w:lineRule="auto"/>
        <w:ind w:left="708"/>
        <w:rPr>
          <w:lang w:eastAsia="en-US"/>
        </w:rPr>
      </w:pPr>
      <w:bookmarkStart w:id="1" w:name="_GoBack"/>
      <w:bookmarkEnd w:id="1"/>
      <w:r>
        <w:rPr>
          <w:lang w:eastAsia="en-US"/>
        </w:rPr>
        <w:t xml:space="preserve">ANEXO 1. </w:t>
      </w:r>
      <w:r w:rsidR="00045389" w:rsidRPr="00345906">
        <w:rPr>
          <w:lang w:eastAsia="en-US"/>
        </w:rPr>
        <w:t>ESTUDIO</w:t>
      </w:r>
      <w:r w:rsidR="00147919" w:rsidRPr="00345906">
        <w:rPr>
          <w:lang w:eastAsia="en-US"/>
        </w:rPr>
        <w:t xml:space="preserve"> BÁSICO</w:t>
      </w:r>
      <w:r w:rsidR="00045389" w:rsidRPr="00345906">
        <w:rPr>
          <w:lang w:eastAsia="en-US"/>
        </w:rPr>
        <w:t xml:space="preserve"> DE SEGURIDAD Y SALUD</w:t>
      </w:r>
    </w:p>
    <w:p w:rsidR="00045389" w:rsidRPr="00345906" w:rsidRDefault="00345906" w:rsidP="00045389">
      <w:pPr>
        <w:spacing w:line="600" w:lineRule="auto"/>
        <w:ind w:left="708"/>
        <w:rPr>
          <w:lang w:eastAsia="en-US"/>
        </w:rPr>
      </w:pPr>
      <w:r>
        <w:rPr>
          <w:lang w:eastAsia="en-US"/>
        </w:rPr>
        <w:t>ANEXO 2.</w:t>
      </w:r>
      <w:r w:rsidR="00045389" w:rsidRPr="00345906">
        <w:rPr>
          <w:lang w:eastAsia="en-US"/>
        </w:rPr>
        <w:t xml:space="preserve"> ESTUDIO DE GESTIÓN DE RESIDUOS</w:t>
      </w:r>
    </w:p>
    <w:p w:rsidR="00045389" w:rsidRPr="00345906" w:rsidRDefault="00345906" w:rsidP="00045389">
      <w:pPr>
        <w:spacing w:line="600" w:lineRule="auto"/>
        <w:ind w:left="708"/>
        <w:rPr>
          <w:lang w:eastAsia="en-US"/>
        </w:rPr>
      </w:pPr>
      <w:r>
        <w:rPr>
          <w:lang w:eastAsia="en-US"/>
        </w:rPr>
        <w:t>ANEXO3.</w:t>
      </w:r>
      <w:r w:rsidR="00045389" w:rsidRPr="00345906">
        <w:rPr>
          <w:lang w:eastAsia="en-US"/>
        </w:rPr>
        <w:t xml:space="preserve"> MEMORIA AMBIENTAL</w:t>
      </w:r>
    </w:p>
    <w:p w:rsidR="009F5367" w:rsidRPr="00345906" w:rsidRDefault="009F5367" w:rsidP="005A26F8">
      <w:pPr>
        <w:spacing w:line="600" w:lineRule="auto"/>
        <w:ind w:left="360"/>
        <w:rPr>
          <w:lang w:eastAsia="en-US"/>
        </w:rPr>
      </w:pPr>
      <w:r w:rsidRPr="00345906">
        <w:rPr>
          <w:lang w:eastAsia="en-US"/>
        </w:rPr>
        <w:t>BIBLIOGRAFÍA</w:t>
      </w:r>
    </w:p>
    <w:bookmarkEnd w:id="0"/>
    <w:p w:rsidR="009F5367" w:rsidRPr="009F5367" w:rsidRDefault="009F5367" w:rsidP="009F5367">
      <w:pPr>
        <w:pStyle w:val="Prrafodelista"/>
        <w:rPr>
          <w:lang w:eastAsia="en-US"/>
        </w:rPr>
      </w:pPr>
    </w:p>
    <w:p w:rsidR="007F5446" w:rsidRPr="008C5648" w:rsidRDefault="007F5446" w:rsidP="008C5648">
      <w:pPr>
        <w:spacing w:after="0" w:line="360" w:lineRule="auto"/>
        <w:jc w:val="both"/>
        <w:rPr>
          <w:sz w:val="24"/>
          <w:szCs w:val="24"/>
        </w:rPr>
      </w:pPr>
    </w:p>
    <w:p w:rsidR="007F5446" w:rsidRPr="008C5648" w:rsidRDefault="007F5446" w:rsidP="008C5648">
      <w:pPr>
        <w:spacing w:after="0" w:line="360" w:lineRule="auto"/>
        <w:jc w:val="both"/>
        <w:rPr>
          <w:sz w:val="24"/>
          <w:szCs w:val="24"/>
        </w:rPr>
      </w:pPr>
    </w:p>
    <w:p w:rsidR="008C5648" w:rsidRDefault="008C5648" w:rsidP="008C5648">
      <w:pPr>
        <w:spacing w:after="0" w:line="360" w:lineRule="auto"/>
        <w:jc w:val="center"/>
        <w:rPr>
          <w:sz w:val="70"/>
          <w:szCs w:val="70"/>
        </w:rPr>
      </w:pPr>
    </w:p>
    <w:p w:rsidR="000F3A26" w:rsidRDefault="000F3A26" w:rsidP="008C5648">
      <w:pPr>
        <w:spacing w:after="0" w:line="360" w:lineRule="auto"/>
        <w:jc w:val="center"/>
        <w:rPr>
          <w:color w:val="44546A" w:themeColor="text2"/>
          <w:sz w:val="70"/>
          <w:szCs w:val="70"/>
        </w:rPr>
      </w:pPr>
    </w:p>
    <w:p w:rsidR="004A394B" w:rsidRDefault="004A394B" w:rsidP="00F42C34">
      <w:pPr>
        <w:spacing w:after="0" w:line="360" w:lineRule="auto"/>
        <w:jc w:val="center"/>
        <w:rPr>
          <w:color w:val="44546A" w:themeColor="text2"/>
          <w:sz w:val="70"/>
          <w:szCs w:val="70"/>
        </w:rPr>
      </w:pPr>
    </w:p>
    <w:p w:rsidR="009F5367" w:rsidRDefault="009F5367" w:rsidP="002F4612">
      <w:pPr>
        <w:spacing w:after="0" w:line="360" w:lineRule="auto"/>
        <w:jc w:val="center"/>
        <w:rPr>
          <w:color w:val="44546A" w:themeColor="text2"/>
          <w:sz w:val="70"/>
          <w:szCs w:val="70"/>
        </w:rPr>
      </w:pPr>
    </w:p>
    <w:p w:rsidR="007255B0" w:rsidRDefault="007255B0" w:rsidP="002F4612">
      <w:pPr>
        <w:spacing w:after="0" w:line="360" w:lineRule="auto"/>
        <w:jc w:val="center"/>
        <w:rPr>
          <w:color w:val="44546A" w:themeColor="text2"/>
          <w:sz w:val="70"/>
          <w:szCs w:val="70"/>
        </w:rPr>
      </w:pPr>
    </w:p>
    <w:p w:rsidR="007255B0" w:rsidRDefault="007255B0" w:rsidP="002F4612">
      <w:pPr>
        <w:spacing w:after="0" w:line="360" w:lineRule="auto"/>
        <w:jc w:val="center"/>
        <w:rPr>
          <w:color w:val="44546A" w:themeColor="text2"/>
          <w:sz w:val="70"/>
          <w:szCs w:val="70"/>
        </w:rPr>
      </w:pPr>
    </w:p>
    <w:p w:rsidR="007255B0" w:rsidRDefault="007255B0" w:rsidP="002F4612">
      <w:pPr>
        <w:spacing w:after="0" w:line="360" w:lineRule="auto"/>
        <w:jc w:val="center"/>
        <w:rPr>
          <w:color w:val="44546A" w:themeColor="text2"/>
          <w:sz w:val="70"/>
          <w:szCs w:val="70"/>
        </w:rPr>
      </w:pPr>
    </w:p>
    <w:p w:rsidR="00E512D3" w:rsidRPr="00627156" w:rsidRDefault="00627156" w:rsidP="00C82379">
      <w:pPr>
        <w:pStyle w:val="Ttulo"/>
        <w:numPr>
          <w:ilvl w:val="0"/>
          <w:numId w:val="9"/>
        </w:numPr>
        <w:jc w:val="center"/>
        <w:rPr>
          <w:color w:val="44546A" w:themeColor="text2"/>
          <w:sz w:val="70"/>
          <w:szCs w:val="70"/>
        </w:rPr>
        <w:sectPr w:rsidR="00E512D3" w:rsidRPr="00627156" w:rsidSect="00915B5E">
          <w:headerReference w:type="default" r:id="rId8"/>
          <w:footerReference w:type="default" r:id="rId9"/>
          <w:pgSz w:w="11906" w:h="16838"/>
          <w:pgMar w:top="1418" w:right="1418" w:bottom="1134" w:left="1701" w:header="708" w:footer="708" w:gutter="0"/>
          <w:pgNumType w:start="1"/>
          <w:cols w:space="708"/>
          <w:docGrid w:linePitch="360"/>
        </w:sectPr>
      </w:pPr>
      <w:bookmarkStart w:id="3" w:name="_Hlk488414622"/>
      <w:bookmarkStart w:id="4" w:name="_Hlk488419310"/>
      <w:r w:rsidRPr="00627156">
        <w:rPr>
          <w:color w:val="44546A" w:themeColor="text2"/>
          <w:sz w:val="70"/>
          <w:szCs w:val="70"/>
        </w:rPr>
        <w:t>MEMORIA</w:t>
      </w:r>
      <w:bookmarkEnd w:id="3"/>
    </w:p>
    <w:bookmarkEnd w:id="4" w:displacedByCustomXml="next"/>
    <w:bookmarkStart w:id="5" w:name="_Toc479245911" w:displacedByCustomXml="next"/>
    <w:sdt>
      <w:sdtPr>
        <w:rPr>
          <w:rFonts w:asciiTheme="minorHAnsi" w:eastAsiaTheme="minorEastAsia" w:hAnsiTheme="minorHAnsi" w:cstheme="minorBidi"/>
          <w:color w:val="auto"/>
          <w:sz w:val="22"/>
          <w:szCs w:val="22"/>
        </w:rPr>
        <w:id w:val="-515153723"/>
        <w:docPartObj>
          <w:docPartGallery w:val="Table of Contents"/>
          <w:docPartUnique/>
        </w:docPartObj>
      </w:sdtPr>
      <w:sdtEndPr>
        <w:rPr>
          <w:b/>
          <w:bCs/>
        </w:rPr>
      </w:sdtEndPr>
      <w:sdtContent>
        <w:p w:rsidR="004A394B" w:rsidRDefault="004A394B" w:rsidP="004A394B">
          <w:pPr>
            <w:pStyle w:val="TtuloTDC"/>
          </w:pPr>
          <w:r w:rsidRPr="009F5367">
            <w:rPr>
              <w:rStyle w:val="Ttulo1Car"/>
            </w:rPr>
            <w:t>Índice</w:t>
          </w:r>
          <w:r>
            <w:t xml:space="preserve"> </w:t>
          </w:r>
        </w:p>
        <w:p w:rsidR="00B3375C" w:rsidRDefault="003B4B4C">
          <w:pPr>
            <w:pStyle w:val="TDC1"/>
            <w:tabs>
              <w:tab w:val="left" w:pos="440"/>
              <w:tab w:val="right" w:leader="dot" w:pos="8494"/>
            </w:tabs>
            <w:rPr>
              <w:noProof/>
              <w:lang w:eastAsia="es-ES" w:bidi="he-IL"/>
            </w:rPr>
          </w:pPr>
          <w:r>
            <w:fldChar w:fldCharType="begin"/>
          </w:r>
          <w:r w:rsidR="004A394B">
            <w:instrText xml:space="preserve"> TOC \o "1-3" \h \z \u </w:instrText>
          </w:r>
          <w:r>
            <w:fldChar w:fldCharType="separate"/>
          </w:r>
          <w:hyperlink w:anchor="_Toc492804825" w:history="1">
            <w:r w:rsidR="00B3375C" w:rsidRPr="00CF50ED">
              <w:rPr>
                <w:rStyle w:val="Hipervnculo"/>
                <w:noProof/>
              </w:rPr>
              <w:t>1.</w:t>
            </w:r>
            <w:r w:rsidR="00B3375C">
              <w:rPr>
                <w:noProof/>
                <w:lang w:eastAsia="es-ES" w:bidi="he-IL"/>
              </w:rPr>
              <w:tab/>
            </w:r>
            <w:r w:rsidR="00B3375C" w:rsidRPr="00CF50ED">
              <w:rPr>
                <w:rStyle w:val="Hipervnculo"/>
                <w:noProof/>
              </w:rPr>
              <w:t>Memoria</w:t>
            </w:r>
            <w:r w:rsidR="00B3375C">
              <w:rPr>
                <w:noProof/>
                <w:webHidden/>
              </w:rPr>
              <w:tab/>
            </w:r>
            <w:r w:rsidR="00B3375C">
              <w:rPr>
                <w:noProof/>
                <w:webHidden/>
              </w:rPr>
              <w:fldChar w:fldCharType="begin"/>
            </w:r>
            <w:r w:rsidR="00B3375C">
              <w:rPr>
                <w:noProof/>
                <w:webHidden/>
              </w:rPr>
              <w:instrText xml:space="preserve"> PAGEREF _Toc492804825 \h </w:instrText>
            </w:r>
            <w:r w:rsidR="00B3375C">
              <w:rPr>
                <w:noProof/>
                <w:webHidden/>
              </w:rPr>
            </w:r>
            <w:r w:rsidR="00B3375C">
              <w:rPr>
                <w:noProof/>
                <w:webHidden/>
              </w:rPr>
              <w:fldChar w:fldCharType="separate"/>
            </w:r>
            <w:r w:rsidR="006D78AE">
              <w:rPr>
                <w:noProof/>
                <w:webHidden/>
              </w:rPr>
              <w:t>4</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26" w:history="1">
            <w:r w:rsidR="00B3375C" w:rsidRPr="00CF50ED">
              <w:rPr>
                <w:rStyle w:val="Hipervnculo"/>
                <w:noProof/>
              </w:rPr>
              <w:t>1.1.</w:t>
            </w:r>
            <w:r w:rsidR="00B3375C">
              <w:rPr>
                <w:noProof/>
                <w:lang w:eastAsia="es-ES" w:bidi="he-IL"/>
              </w:rPr>
              <w:tab/>
            </w:r>
            <w:r w:rsidR="00B3375C" w:rsidRPr="00CF50ED">
              <w:rPr>
                <w:rStyle w:val="Hipervnculo"/>
                <w:noProof/>
              </w:rPr>
              <w:t>Antecedentes.</w:t>
            </w:r>
            <w:r w:rsidR="00B3375C">
              <w:rPr>
                <w:noProof/>
                <w:webHidden/>
              </w:rPr>
              <w:tab/>
            </w:r>
            <w:r w:rsidR="00B3375C">
              <w:rPr>
                <w:noProof/>
                <w:webHidden/>
              </w:rPr>
              <w:fldChar w:fldCharType="begin"/>
            </w:r>
            <w:r w:rsidR="00B3375C">
              <w:rPr>
                <w:noProof/>
                <w:webHidden/>
              </w:rPr>
              <w:instrText xml:space="preserve"> PAGEREF _Toc492804826 \h </w:instrText>
            </w:r>
            <w:r w:rsidR="00B3375C">
              <w:rPr>
                <w:noProof/>
                <w:webHidden/>
              </w:rPr>
            </w:r>
            <w:r w:rsidR="00B3375C">
              <w:rPr>
                <w:noProof/>
                <w:webHidden/>
              </w:rPr>
              <w:fldChar w:fldCharType="separate"/>
            </w:r>
            <w:r w:rsidR="006D78AE">
              <w:rPr>
                <w:noProof/>
                <w:webHidden/>
              </w:rPr>
              <w:t>4</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27" w:history="1">
            <w:r w:rsidR="00B3375C" w:rsidRPr="00CF50ED">
              <w:rPr>
                <w:rStyle w:val="Hipervnculo"/>
                <w:noProof/>
              </w:rPr>
              <w:t>1.2.</w:t>
            </w:r>
            <w:r w:rsidR="00B3375C">
              <w:rPr>
                <w:noProof/>
                <w:lang w:eastAsia="es-ES" w:bidi="he-IL"/>
              </w:rPr>
              <w:tab/>
            </w:r>
            <w:r w:rsidR="00B3375C" w:rsidRPr="00CF50ED">
              <w:rPr>
                <w:rStyle w:val="Hipervnculo"/>
                <w:noProof/>
              </w:rPr>
              <w:t>Objeto.</w:t>
            </w:r>
            <w:r w:rsidR="00B3375C">
              <w:rPr>
                <w:noProof/>
                <w:webHidden/>
              </w:rPr>
              <w:tab/>
            </w:r>
            <w:r w:rsidR="00B3375C">
              <w:rPr>
                <w:noProof/>
                <w:webHidden/>
              </w:rPr>
              <w:fldChar w:fldCharType="begin"/>
            </w:r>
            <w:r w:rsidR="00B3375C">
              <w:rPr>
                <w:noProof/>
                <w:webHidden/>
              </w:rPr>
              <w:instrText xml:space="preserve"> PAGEREF _Toc492804827 \h </w:instrText>
            </w:r>
            <w:r w:rsidR="00B3375C">
              <w:rPr>
                <w:noProof/>
                <w:webHidden/>
              </w:rPr>
            </w:r>
            <w:r w:rsidR="00B3375C">
              <w:rPr>
                <w:noProof/>
                <w:webHidden/>
              </w:rPr>
              <w:fldChar w:fldCharType="separate"/>
            </w:r>
            <w:r w:rsidR="006D78AE">
              <w:rPr>
                <w:noProof/>
                <w:webHidden/>
              </w:rPr>
              <w:t>4</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28" w:history="1">
            <w:r w:rsidR="00B3375C" w:rsidRPr="00CF50ED">
              <w:rPr>
                <w:rStyle w:val="Hipervnculo"/>
                <w:noProof/>
              </w:rPr>
              <w:t>1.3.</w:t>
            </w:r>
            <w:r w:rsidR="00B3375C">
              <w:rPr>
                <w:noProof/>
                <w:lang w:eastAsia="es-ES" w:bidi="he-IL"/>
              </w:rPr>
              <w:tab/>
            </w:r>
            <w:r w:rsidR="00B3375C" w:rsidRPr="00CF50ED">
              <w:rPr>
                <w:rStyle w:val="Hipervnculo"/>
                <w:noProof/>
              </w:rPr>
              <w:t>Planeamiento vigente.</w:t>
            </w:r>
            <w:r w:rsidR="00B3375C">
              <w:rPr>
                <w:noProof/>
                <w:webHidden/>
              </w:rPr>
              <w:tab/>
            </w:r>
            <w:r w:rsidR="00B3375C">
              <w:rPr>
                <w:noProof/>
                <w:webHidden/>
              </w:rPr>
              <w:fldChar w:fldCharType="begin"/>
            </w:r>
            <w:r w:rsidR="00B3375C">
              <w:rPr>
                <w:noProof/>
                <w:webHidden/>
              </w:rPr>
              <w:instrText xml:space="preserve"> PAGEREF _Toc492804828 \h </w:instrText>
            </w:r>
            <w:r w:rsidR="00B3375C">
              <w:rPr>
                <w:noProof/>
                <w:webHidden/>
              </w:rPr>
            </w:r>
            <w:r w:rsidR="00B3375C">
              <w:rPr>
                <w:noProof/>
                <w:webHidden/>
              </w:rPr>
              <w:fldChar w:fldCharType="separate"/>
            </w:r>
            <w:r w:rsidR="006D78AE">
              <w:rPr>
                <w:noProof/>
                <w:webHidden/>
              </w:rPr>
              <w:t>5</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29" w:history="1">
            <w:r w:rsidR="00B3375C" w:rsidRPr="00CF50ED">
              <w:rPr>
                <w:rStyle w:val="Hipervnculo"/>
                <w:noProof/>
              </w:rPr>
              <w:t>1.4.</w:t>
            </w:r>
            <w:r w:rsidR="00B3375C">
              <w:rPr>
                <w:noProof/>
                <w:lang w:eastAsia="es-ES" w:bidi="he-IL"/>
              </w:rPr>
              <w:tab/>
            </w:r>
            <w:r w:rsidR="00B3375C" w:rsidRPr="00CF50ED">
              <w:rPr>
                <w:rStyle w:val="Hipervnculo"/>
                <w:noProof/>
              </w:rPr>
              <w:t>Autor/es del proyecto.</w:t>
            </w:r>
            <w:r w:rsidR="00B3375C">
              <w:rPr>
                <w:noProof/>
                <w:webHidden/>
              </w:rPr>
              <w:tab/>
            </w:r>
            <w:r w:rsidR="00B3375C">
              <w:rPr>
                <w:noProof/>
                <w:webHidden/>
              </w:rPr>
              <w:fldChar w:fldCharType="begin"/>
            </w:r>
            <w:r w:rsidR="00B3375C">
              <w:rPr>
                <w:noProof/>
                <w:webHidden/>
              </w:rPr>
              <w:instrText xml:space="preserve"> PAGEREF _Toc492804829 \h </w:instrText>
            </w:r>
            <w:r w:rsidR="00B3375C">
              <w:rPr>
                <w:noProof/>
                <w:webHidden/>
              </w:rPr>
            </w:r>
            <w:r w:rsidR="00B3375C">
              <w:rPr>
                <w:noProof/>
                <w:webHidden/>
              </w:rPr>
              <w:fldChar w:fldCharType="separate"/>
            </w:r>
            <w:r w:rsidR="006D78AE">
              <w:rPr>
                <w:noProof/>
                <w:webHidden/>
              </w:rPr>
              <w:t>5</w:t>
            </w:r>
            <w:r w:rsidR="00B3375C">
              <w:rPr>
                <w:noProof/>
                <w:webHidden/>
              </w:rPr>
              <w:fldChar w:fldCharType="end"/>
            </w:r>
          </w:hyperlink>
        </w:p>
        <w:p w:rsidR="00B3375C" w:rsidRDefault="009360B9">
          <w:pPr>
            <w:pStyle w:val="TDC1"/>
            <w:tabs>
              <w:tab w:val="left" w:pos="440"/>
              <w:tab w:val="right" w:leader="dot" w:pos="8494"/>
            </w:tabs>
            <w:rPr>
              <w:noProof/>
              <w:lang w:eastAsia="es-ES" w:bidi="he-IL"/>
            </w:rPr>
          </w:pPr>
          <w:hyperlink w:anchor="_Toc492804830" w:history="1">
            <w:r w:rsidR="00B3375C" w:rsidRPr="00CF50ED">
              <w:rPr>
                <w:rStyle w:val="Hipervnculo"/>
                <w:noProof/>
              </w:rPr>
              <w:t>2.</w:t>
            </w:r>
            <w:r w:rsidR="00B3375C">
              <w:rPr>
                <w:noProof/>
                <w:lang w:eastAsia="es-ES" w:bidi="he-IL"/>
              </w:rPr>
              <w:tab/>
            </w:r>
            <w:r w:rsidR="00B3375C" w:rsidRPr="00CF50ED">
              <w:rPr>
                <w:rStyle w:val="Hipervnculo"/>
                <w:noProof/>
              </w:rPr>
              <w:t>Memoria deconstructiva.</w:t>
            </w:r>
            <w:r w:rsidR="00B3375C">
              <w:rPr>
                <w:noProof/>
                <w:webHidden/>
              </w:rPr>
              <w:tab/>
            </w:r>
            <w:r w:rsidR="00B3375C">
              <w:rPr>
                <w:noProof/>
                <w:webHidden/>
              </w:rPr>
              <w:fldChar w:fldCharType="begin"/>
            </w:r>
            <w:r w:rsidR="00B3375C">
              <w:rPr>
                <w:noProof/>
                <w:webHidden/>
              </w:rPr>
              <w:instrText xml:space="preserve"> PAGEREF _Toc492804830 \h </w:instrText>
            </w:r>
            <w:r w:rsidR="00B3375C">
              <w:rPr>
                <w:noProof/>
                <w:webHidden/>
              </w:rPr>
            </w:r>
            <w:r w:rsidR="00B3375C">
              <w:rPr>
                <w:noProof/>
                <w:webHidden/>
              </w:rPr>
              <w:fldChar w:fldCharType="separate"/>
            </w:r>
            <w:r w:rsidR="006D78AE">
              <w:rPr>
                <w:noProof/>
                <w:webHidden/>
              </w:rPr>
              <w:t>5</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31" w:history="1">
            <w:r w:rsidR="00B3375C" w:rsidRPr="00CF50ED">
              <w:rPr>
                <w:rStyle w:val="Hipervnculo"/>
                <w:noProof/>
              </w:rPr>
              <w:t>2.1.</w:t>
            </w:r>
            <w:r w:rsidR="00B3375C">
              <w:rPr>
                <w:noProof/>
                <w:lang w:eastAsia="es-ES" w:bidi="he-IL"/>
              </w:rPr>
              <w:tab/>
            </w:r>
            <w:r w:rsidR="00B3375C" w:rsidRPr="00CF50ED">
              <w:rPr>
                <w:rStyle w:val="Hipervnculo"/>
                <w:noProof/>
              </w:rPr>
              <w:t>Estudio previo al proceso de demolición.</w:t>
            </w:r>
            <w:r w:rsidR="00B3375C">
              <w:rPr>
                <w:noProof/>
                <w:webHidden/>
              </w:rPr>
              <w:tab/>
            </w:r>
            <w:r w:rsidR="00B3375C">
              <w:rPr>
                <w:noProof/>
                <w:webHidden/>
              </w:rPr>
              <w:fldChar w:fldCharType="begin"/>
            </w:r>
            <w:r w:rsidR="00B3375C">
              <w:rPr>
                <w:noProof/>
                <w:webHidden/>
              </w:rPr>
              <w:instrText xml:space="preserve"> PAGEREF _Toc492804831 \h </w:instrText>
            </w:r>
            <w:r w:rsidR="00B3375C">
              <w:rPr>
                <w:noProof/>
                <w:webHidden/>
              </w:rPr>
            </w:r>
            <w:r w:rsidR="00B3375C">
              <w:rPr>
                <w:noProof/>
                <w:webHidden/>
              </w:rPr>
              <w:fldChar w:fldCharType="separate"/>
            </w:r>
            <w:r w:rsidR="006D78AE">
              <w:rPr>
                <w:noProof/>
                <w:webHidden/>
              </w:rPr>
              <w:t>6</w:t>
            </w:r>
            <w:r w:rsidR="00B3375C">
              <w:rPr>
                <w:noProof/>
                <w:webHidden/>
              </w:rPr>
              <w:fldChar w:fldCharType="end"/>
            </w:r>
          </w:hyperlink>
        </w:p>
        <w:p w:rsidR="00B3375C" w:rsidRDefault="009360B9">
          <w:pPr>
            <w:pStyle w:val="TDC3"/>
            <w:rPr>
              <w:noProof/>
              <w:lang w:eastAsia="es-ES" w:bidi="he-IL"/>
            </w:rPr>
          </w:pPr>
          <w:hyperlink w:anchor="_Toc492804832" w:history="1">
            <w:r w:rsidR="00B3375C" w:rsidRPr="00CF50ED">
              <w:rPr>
                <w:rStyle w:val="Hipervnculo"/>
                <w:noProof/>
              </w:rPr>
              <w:t>2.1.1. Entorno.</w:t>
            </w:r>
            <w:r w:rsidR="00B3375C">
              <w:rPr>
                <w:noProof/>
                <w:webHidden/>
              </w:rPr>
              <w:tab/>
            </w:r>
            <w:r w:rsidR="00B3375C">
              <w:rPr>
                <w:noProof/>
                <w:webHidden/>
              </w:rPr>
              <w:fldChar w:fldCharType="begin"/>
            </w:r>
            <w:r w:rsidR="00B3375C">
              <w:rPr>
                <w:noProof/>
                <w:webHidden/>
              </w:rPr>
              <w:instrText xml:space="preserve"> PAGEREF _Toc492804832 \h </w:instrText>
            </w:r>
            <w:r w:rsidR="00B3375C">
              <w:rPr>
                <w:noProof/>
                <w:webHidden/>
              </w:rPr>
            </w:r>
            <w:r w:rsidR="00B3375C">
              <w:rPr>
                <w:noProof/>
                <w:webHidden/>
              </w:rPr>
              <w:fldChar w:fldCharType="separate"/>
            </w:r>
            <w:r w:rsidR="006D78AE">
              <w:rPr>
                <w:noProof/>
                <w:webHidden/>
              </w:rPr>
              <w:t>6</w:t>
            </w:r>
            <w:r w:rsidR="00B3375C">
              <w:rPr>
                <w:noProof/>
                <w:webHidden/>
              </w:rPr>
              <w:fldChar w:fldCharType="end"/>
            </w:r>
          </w:hyperlink>
        </w:p>
        <w:p w:rsidR="00B3375C" w:rsidRDefault="009360B9">
          <w:pPr>
            <w:pStyle w:val="TDC3"/>
            <w:rPr>
              <w:noProof/>
              <w:lang w:eastAsia="es-ES" w:bidi="he-IL"/>
            </w:rPr>
          </w:pPr>
          <w:hyperlink w:anchor="_Toc492804833" w:history="1">
            <w:r w:rsidR="00B3375C" w:rsidRPr="00CF50ED">
              <w:rPr>
                <w:rStyle w:val="Hipervnculo"/>
                <w:noProof/>
              </w:rPr>
              <w:t>2.1.1.1. Edificaciones e instalaciones próximas.</w:t>
            </w:r>
            <w:r w:rsidR="00B3375C">
              <w:rPr>
                <w:noProof/>
                <w:webHidden/>
              </w:rPr>
              <w:tab/>
            </w:r>
            <w:r w:rsidR="00B3375C">
              <w:rPr>
                <w:noProof/>
                <w:webHidden/>
              </w:rPr>
              <w:fldChar w:fldCharType="begin"/>
            </w:r>
            <w:r w:rsidR="00B3375C">
              <w:rPr>
                <w:noProof/>
                <w:webHidden/>
              </w:rPr>
              <w:instrText xml:space="preserve"> PAGEREF _Toc492804833 \h </w:instrText>
            </w:r>
            <w:r w:rsidR="00B3375C">
              <w:rPr>
                <w:noProof/>
                <w:webHidden/>
              </w:rPr>
            </w:r>
            <w:r w:rsidR="00B3375C">
              <w:rPr>
                <w:noProof/>
                <w:webHidden/>
              </w:rPr>
              <w:fldChar w:fldCharType="separate"/>
            </w:r>
            <w:r w:rsidR="006D78AE">
              <w:rPr>
                <w:noProof/>
                <w:webHidden/>
              </w:rPr>
              <w:t>7</w:t>
            </w:r>
            <w:r w:rsidR="00B3375C">
              <w:rPr>
                <w:noProof/>
                <w:webHidden/>
              </w:rPr>
              <w:fldChar w:fldCharType="end"/>
            </w:r>
          </w:hyperlink>
        </w:p>
        <w:p w:rsidR="00B3375C" w:rsidRDefault="009360B9">
          <w:pPr>
            <w:pStyle w:val="TDC3"/>
            <w:rPr>
              <w:noProof/>
              <w:lang w:eastAsia="es-ES" w:bidi="he-IL"/>
            </w:rPr>
          </w:pPr>
          <w:hyperlink w:anchor="_Toc492804834" w:history="1">
            <w:r w:rsidR="00B3375C" w:rsidRPr="00CF50ED">
              <w:rPr>
                <w:rStyle w:val="Hipervnculo"/>
                <w:noProof/>
              </w:rPr>
              <w:t>2.1.1.2. Paso de instalaciones afectadas.</w:t>
            </w:r>
            <w:r w:rsidR="00B3375C">
              <w:rPr>
                <w:noProof/>
                <w:webHidden/>
              </w:rPr>
              <w:tab/>
            </w:r>
            <w:r w:rsidR="00B3375C">
              <w:rPr>
                <w:noProof/>
                <w:webHidden/>
              </w:rPr>
              <w:fldChar w:fldCharType="begin"/>
            </w:r>
            <w:r w:rsidR="00B3375C">
              <w:rPr>
                <w:noProof/>
                <w:webHidden/>
              </w:rPr>
              <w:instrText xml:space="preserve"> PAGEREF _Toc492804834 \h </w:instrText>
            </w:r>
            <w:r w:rsidR="00B3375C">
              <w:rPr>
                <w:noProof/>
                <w:webHidden/>
              </w:rPr>
            </w:r>
            <w:r w:rsidR="00B3375C">
              <w:rPr>
                <w:noProof/>
                <w:webHidden/>
              </w:rPr>
              <w:fldChar w:fldCharType="separate"/>
            </w:r>
            <w:r w:rsidR="006D78AE">
              <w:rPr>
                <w:noProof/>
                <w:webHidden/>
              </w:rPr>
              <w:t>8</w:t>
            </w:r>
            <w:r w:rsidR="00B3375C">
              <w:rPr>
                <w:noProof/>
                <w:webHidden/>
              </w:rPr>
              <w:fldChar w:fldCharType="end"/>
            </w:r>
          </w:hyperlink>
        </w:p>
        <w:p w:rsidR="00B3375C" w:rsidRDefault="009360B9">
          <w:pPr>
            <w:pStyle w:val="TDC3"/>
            <w:tabs>
              <w:tab w:val="left" w:pos="1320"/>
            </w:tabs>
            <w:rPr>
              <w:noProof/>
              <w:lang w:eastAsia="es-ES" w:bidi="he-IL"/>
            </w:rPr>
          </w:pPr>
          <w:hyperlink w:anchor="_Toc492804835" w:history="1">
            <w:r w:rsidR="00B3375C" w:rsidRPr="00CF50ED">
              <w:rPr>
                <w:rStyle w:val="Hipervnculo"/>
                <w:noProof/>
              </w:rPr>
              <w:t>2.1.1.</w:t>
            </w:r>
            <w:r w:rsidR="00B3375C">
              <w:rPr>
                <w:noProof/>
                <w:lang w:eastAsia="es-ES" w:bidi="he-IL"/>
              </w:rPr>
              <w:tab/>
            </w:r>
            <w:r w:rsidR="00B3375C" w:rsidRPr="00CF50ED">
              <w:rPr>
                <w:rStyle w:val="Hipervnculo"/>
                <w:noProof/>
              </w:rPr>
              <w:t>Características de la parcela.</w:t>
            </w:r>
            <w:r w:rsidR="00B3375C">
              <w:rPr>
                <w:noProof/>
                <w:webHidden/>
              </w:rPr>
              <w:tab/>
            </w:r>
            <w:r w:rsidR="00B3375C">
              <w:rPr>
                <w:noProof/>
                <w:webHidden/>
              </w:rPr>
              <w:fldChar w:fldCharType="begin"/>
            </w:r>
            <w:r w:rsidR="00B3375C">
              <w:rPr>
                <w:noProof/>
                <w:webHidden/>
              </w:rPr>
              <w:instrText xml:space="preserve"> PAGEREF _Toc492804835 \h </w:instrText>
            </w:r>
            <w:r w:rsidR="00B3375C">
              <w:rPr>
                <w:noProof/>
                <w:webHidden/>
              </w:rPr>
            </w:r>
            <w:r w:rsidR="00B3375C">
              <w:rPr>
                <w:noProof/>
                <w:webHidden/>
              </w:rPr>
              <w:fldChar w:fldCharType="separate"/>
            </w:r>
            <w:r w:rsidR="006D78AE">
              <w:rPr>
                <w:noProof/>
                <w:webHidden/>
              </w:rPr>
              <w:t>8</w:t>
            </w:r>
            <w:r w:rsidR="00B3375C">
              <w:rPr>
                <w:noProof/>
                <w:webHidden/>
              </w:rPr>
              <w:fldChar w:fldCharType="end"/>
            </w:r>
          </w:hyperlink>
        </w:p>
        <w:p w:rsidR="00B3375C" w:rsidRDefault="009360B9">
          <w:pPr>
            <w:pStyle w:val="TDC2"/>
            <w:tabs>
              <w:tab w:val="left" w:pos="1100"/>
              <w:tab w:val="right" w:leader="dot" w:pos="8494"/>
            </w:tabs>
            <w:rPr>
              <w:noProof/>
              <w:lang w:eastAsia="es-ES" w:bidi="he-IL"/>
            </w:rPr>
          </w:pPr>
          <w:hyperlink w:anchor="_Toc492804836" w:history="1">
            <w:r w:rsidR="00B3375C" w:rsidRPr="00CF50ED">
              <w:rPr>
                <w:rStyle w:val="Hipervnculo"/>
                <w:noProof/>
              </w:rPr>
              <w:t>2.1.2.</w:t>
            </w:r>
            <w:r w:rsidR="00B3375C">
              <w:rPr>
                <w:noProof/>
                <w:lang w:eastAsia="es-ES" w:bidi="he-IL"/>
              </w:rPr>
              <w:tab/>
            </w:r>
            <w:r w:rsidR="00B3375C" w:rsidRPr="00CF50ED">
              <w:rPr>
                <w:rStyle w:val="Hipervnculo"/>
                <w:noProof/>
              </w:rPr>
              <w:t>Características de la edificación.</w:t>
            </w:r>
            <w:r w:rsidR="00B3375C">
              <w:rPr>
                <w:noProof/>
                <w:webHidden/>
              </w:rPr>
              <w:tab/>
            </w:r>
            <w:r w:rsidR="00B3375C">
              <w:rPr>
                <w:noProof/>
                <w:webHidden/>
              </w:rPr>
              <w:fldChar w:fldCharType="begin"/>
            </w:r>
            <w:r w:rsidR="00B3375C">
              <w:rPr>
                <w:noProof/>
                <w:webHidden/>
              </w:rPr>
              <w:instrText xml:space="preserve"> PAGEREF _Toc492804836 \h </w:instrText>
            </w:r>
            <w:r w:rsidR="00B3375C">
              <w:rPr>
                <w:noProof/>
                <w:webHidden/>
              </w:rPr>
            </w:r>
            <w:r w:rsidR="00B3375C">
              <w:rPr>
                <w:noProof/>
                <w:webHidden/>
              </w:rPr>
              <w:fldChar w:fldCharType="separate"/>
            </w:r>
            <w:r w:rsidR="006D78AE">
              <w:rPr>
                <w:noProof/>
                <w:webHidden/>
              </w:rPr>
              <w:t>9</w:t>
            </w:r>
            <w:r w:rsidR="00B3375C">
              <w:rPr>
                <w:noProof/>
                <w:webHidden/>
              </w:rPr>
              <w:fldChar w:fldCharType="end"/>
            </w:r>
          </w:hyperlink>
        </w:p>
        <w:p w:rsidR="00B3375C" w:rsidRDefault="009360B9">
          <w:pPr>
            <w:pStyle w:val="TDC3"/>
            <w:rPr>
              <w:noProof/>
              <w:lang w:eastAsia="es-ES" w:bidi="he-IL"/>
            </w:rPr>
          </w:pPr>
          <w:hyperlink w:anchor="_Toc492804837" w:history="1">
            <w:r w:rsidR="00B3375C" w:rsidRPr="00CF50ED">
              <w:rPr>
                <w:rStyle w:val="Hipervnculo"/>
                <w:noProof/>
              </w:rPr>
              <w:t>2.1.2.1. Tipología estructural y sistema constructivo.</w:t>
            </w:r>
            <w:r w:rsidR="00B3375C">
              <w:rPr>
                <w:noProof/>
                <w:webHidden/>
              </w:rPr>
              <w:tab/>
            </w:r>
            <w:r w:rsidR="00B3375C">
              <w:rPr>
                <w:noProof/>
                <w:webHidden/>
              </w:rPr>
              <w:fldChar w:fldCharType="begin"/>
            </w:r>
            <w:r w:rsidR="00B3375C">
              <w:rPr>
                <w:noProof/>
                <w:webHidden/>
              </w:rPr>
              <w:instrText xml:space="preserve"> PAGEREF _Toc492804837 \h </w:instrText>
            </w:r>
            <w:r w:rsidR="00B3375C">
              <w:rPr>
                <w:noProof/>
                <w:webHidden/>
              </w:rPr>
            </w:r>
            <w:r w:rsidR="00B3375C">
              <w:rPr>
                <w:noProof/>
                <w:webHidden/>
              </w:rPr>
              <w:fldChar w:fldCharType="separate"/>
            </w:r>
            <w:r w:rsidR="006D78AE">
              <w:rPr>
                <w:noProof/>
                <w:webHidden/>
              </w:rPr>
              <w:t>11</w:t>
            </w:r>
            <w:r w:rsidR="00B3375C">
              <w:rPr>
                <w:noProof/>
                <w:webHidden/>
              </w:rPr>
              <w:fldChar w:fldCharType="end"/>
            </w:r>
          </w:hyperlink>
        </w:p>
        <w:p w:rsidR="00B3375C" w:rsidRDefault="009360B9">
          <w:pPr>
            <w:pStyle w:val="TDC3"/>
            <w:rPr>
              <w:noProof/>
              <w:lang w:eastAsia="es-ES" w:bidi="he-IL"/>
            </w:rPr>
          </w:pPr>
          <w:hyperlink w:anchor="_Toc492804838" w:history="1">
            <w:r w:rsidR="00B3375C" w:rsidRPr="00CF50ED">
              <w:rPr>
                <w:rStyle w:val="Hipervnculo"/>
                <w:noProof/>
              </w:rPr>
              <w:t>2.1.3.2. Estado de conservación de la construcción</w:t>
            </w:r>
            <w:r w:rsidR="00B3375C">
              <w:rPr>
                <w:noProof/>
                <w:webHidden/>
              </w:rPr>
              <w:tab/>
            </w:r>
            <w:r w:rsidR="00B3375C">
              <w:rPr>
                <w:noProof/>
                <w:webHidden/>
              </w:rPr>
              <w:fldChar w:fldCharType="begin"/>
            </w:r>
            <w:r w:rsidR="00B3375C">
              <w:rPr>
                <w:noProof/>
                <w:webHidden/>
              </w:rPr>
              <w:instrText xml:space="preserve"> PAGEREF _Toc492804838 \h </w:instrText>
            </w:r>
            <w:r w:rsidR="00B3375C">
              <w:rPr>
                <w:noProof/>
                <w:webHidden/>
              </w:rPr>
            </w:r>
            <w:r w:rsidR="00B3375C">
              <w:rPr>
                <w:noProof/>
                <w:webHidden/>
              </w:rPr>
              <w:fldChar w:fldCharType="separate"/>
            </w:r>
            <w:r w:rsidR="006D78AE">
              <w:rPr>
                <w:noProof/>
                <w:webHidden/>
              </w:rPr>
              <w:t>18</w:t>
            </w:r>
            <w:r w:rsidR="00B3375C">
              <w:rPr>
                <w:noProof/>
                <w:webHidden/>
              </w:rPr>
              <w:fldChar w:fldCharType="end"/>
            </w:r>
          </w:hyperlink>
        </w:p>
        <w:p w:rsidR="00B3375C" w:rsidRDefault="009360B9">
          <w:pPr>
            <w:pStyle w:val="TDC2"/>
            <w:tabs>
              <w:tab w:val="left" w:pos="1100"/>
              <w:tab w:val="right" w:leader="dot" w:pos="8494"/>
            </w:tabs>
            <w:rPr>
              <w:noProof/>
              <w:lang w:eastAsia="es-ES" w:bidi="he-IL"/>
            </w:rPr>
          </w:pPr>
          <w:hyperlink w:anchor="_Toc492804839" w:history="1">
            <w:r w:rsidR="00B3375C" w:rsidRPr="00CF50ED">
              <w:rPr>
                <w:rStyle w:val="Hipervnculo"/>
                <w:noProof/>
              </w:rPr>
              <w:t>2.1.3.</w:t>
            </w:r>
            <w:r w:rsidR="00B3375C">
              <w:rPr>
                <w:noProof/>
                <w:lang w:eastAsia="es-ES" w:bidi="he-IL"/>
              </w:rPr>
              <w:tab/>
            </w:r>
            <w:r w:rsidR="00B3375C" w:rsidRPr="00CF50ED">
              <w:rPr>
                <w:rStyle w:val="Hipervnculo"/>
                <w:noProof/>
              </w:rPr>
              <w:t>Condiciones legales.</w:t>
            </w:r>
            <w:r w:rsidR="00B3375C">
              <w:rPr>
                <w:noProof/>
                <w:webHidden/>
              </w:rPr>
              <w:tab/>
            </w:r>
            <w:r w:rsidR="00B3375C">
              <w:rPr>
                <w:noProof/>
                <w:webHidden/>
              </w:rPr>
              <w:fldChar w:fldCharType="begin"/>
            </w:r>
            <w:r w:rsidR="00B3375C">
              <w:rPr>
                <w:noProof/>
                <w:webHidden/>
              </w:rPr>
              <w:instrText xml:space="preserve"> PAGEREF _Toc492804839 \h </w:instrText>
            </w:r>
            <w:r w:rsidR="00B3375C">
              <w:rPr>
                <w:noProof/>
                <w:webHidden/>
              </w:rPr>
            </w:r>
            <w:r w:rsidR="00B3375C">
              <w:rPr>
                <w:noProof/>
                <w:webHidden/>
              </w:rPr>
              <w:fldChar w:fldCharType="separate"/>
            </w:r>
            <w:r w:rsidR="006D78AE">
              <w:rPr>
                <w:noProof/>
                <w:webHidden/>
              </w:rPr>
              <w:t>18</w:t>
            </w:r>
            <w:r w:rsidR="00B3375C">
              <w:rPr>
                <w:noProof/>
                <w:webHidden/>
              </w:rPr>
              <w:fldChar w:fldCharType="end"/>
            </w:r>
          </w:hyperlink>
        </w:p>
        <w:p w:rsidR="00B3375C" w:rsidRDefault="009360B9">
          <w:pPr>
            <w:pStyle w:val="TDC3"/>
            <w:rPr>
              <w:noProof/>
              <w:lang w:eastAsia="es-ES" w:bidi="he-IL"/>
            </w:rPr>
          </w:pPr>
          <w:hyperlink w:anchor="_Toc492804840" w:history="1">
            <w:r w:rsidR="00B3375C" w:rsidRPr="00CF50ED">
              <w:rPr>
                <w:rStyle w:val="Hipervnculo"/>
                <w:noProof/>
              </w:rPr>
              <w:t>2.1.4.1. Autorización de Organismos Dependientes.</w:t>
            </w:r>
            <w:r w:rsidR="00B3375C">
              <w:rPr>
                <w:noProof/>
                <w:webHidden/>
              </w:rPr>
              <w:tab/>
            </w:r>
            <w:r w:rsidR="00B3375C">
              <w:rPr>
                <w:noProof/>
                <w:webHidden/>
              </w:rPr>
              <w:fldChar w:fldCharType="begin"/>
            </w:r>
            <w:r w:rsidR="00B3375C">
              <w:rPr>
                <w:noProof/>
                <w:webHidden/>
              </w:rPr>
              <w:instrText xml:space="preserve"> PAGEREF _Toc492804840 \h </w:instrText>
            </w:r>
            <w:r w:rsidR="00B3375C">
              <w:rPr>
                <w:noProof/>
                <w:webHidden/>
              </w:rPr>
            </w:r>
            <w:r w:rsidR="00B3375C">
              <w:rPr>
                <w:noProof/>
                <w:webHidden/>
              </w:rPr>
              <w:fldChar w:fldCharType="separate"/>
            </w:r>
            <w:r w:rsidR="006D78AE">
              <w:rPr>
                <w:noProof/>
                <w:webHidden/>
              </w:rPr>
              <w:t>18</w:t>
            </w:r>
            <w:r w:rsidR="00B3375C">
              <w:rPr>
                <w:noProof/>
                <w:webHidden/>
              </w:rPr>
              <w:fldChar w:fldCharType="end"/>
            </w:r>
          </w:hyperlink>
        </w:p>
        <w:p w:rsidR="00B3375C" w:rsidRDefault="009360B9">
          <w:pPr>
            <w:pStyle w:val="TDC3"/>
            <w:rPr>
              <w:noProof/>
              <w:lang w:eastAsia="es-ES" w:bidi="he-IL"/>
            </w:rPr>
          </w:pPr>
          <w:hyperlink w:anchor="_Toc492804841" w:history="1">
            <w:r w:rsidR="00B3375C" w:rsidRPr="00CF50ED">
              <w:rPr>
                <w:rStyle w:val="Hipervnculo"/>
                <w:noProof/>
              </w:rPr>
              <w:t>2.1.4.2. Autorización de paso, interrupciones de tráfico.</w:t>
            </w:r>
            <w:r w:rsidR="00B3375C">
              <w:rPr>
                <w:noProof/>
                <w:webHidden/>
              </w:rPr>
              <w:tab/>
            </w:r>
            <w:r w:rsidR="00B3375C">
              <w:rPr>
                <w:noProof/>
                <w:webHidden/>
              </w:rPr>
              <w:fldChar w:fldCharType="begin"/>
            </w:r>
            <w:r w:rsidR="00B3375C">
              <w:rPr>
                <w:noProof/>
                <w:webHidden/>
              </w:rPr>
              <w:instrText xml:space="preserve"> PAGEREF _Toc492804841 \h </w:instrText>
            </w:r>
            <w:r w:rsidR="00B3375C">
              <w:rPr>
                <w:noProof/>
                <w:webHidden/>
              </w:rPr>
            </w:r>
            <w:r w:rsidR="00B3375C">
              <w:rPr>
                <w:noProof/>
                <w:webHidden/>
              </w:rPr>
              <w:fldChar w:fldCharType="separate"/>
            </w:r>
            <w:r w:rsidR="006D78AE">
              <w:rPr>
                <w:noProof/>
                <w:webHidden/>
              </w:rPr>
              <w:t>19</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42" w:history="1">
            <w:r w:rsidR="00B3375C" w:rsidRPr="00CF50ED">
              <w:rPr>
                <w:rStyle w:val="Hipervnculo"/>
                <w:noProof/>
              </w:rPr>
              <w:t>2.2.</w:t>
            </w:r>
            <w:r w:rsidR="00B3375C">
              <w:rPr>
                <w:noProof/>
                <w:lang w:eastAsia="es-ES" w:bidi="he-IL"/>
              </w:rPr>
              <w:tab/>
            </w:r>
            <w:r w:rsidR="00B3375C" w:rsidRPr="00CF50ED">
              <w:rPr>
                <w:rStyle w:val="Hipervnculo"/>
                <w:noProof/>
              </w:rPr>
              <w:t>Solución adoptada para la demolición.</w:t>
            </w:r>
            <w:r w:rsidR="00B3375C">
              <w:rPr>
                <w:noProof/>
                <w:webHidden/>
              </w:rPr>
              <w:tab/>
            </w:r>
            <w:r w:rsidR="00B3375C">
              <w:rPr>
                <w:noProof/>
                <w:webHidden/>
              </w:rPr>
              <w:fldChar w:fldCharType="begin"/>
            </w:r>
            <w:r w:rsidR="00B3375C">
              <w:rPr>
                <w:noProof/>
                <w:webHidden/>
              </w:rPr>
              <w:instrText xml:space="preserve"> PAGEREF _Toc492804842 \h </w:instrText>
            </w:r>
            <w:r w:rsidR="00B3375C">
              <w:rPr>
                <w:noProof/>
                <w:webHidden/>
              </w:rPr>
            </w:r>
            <w:r w:rsidR="00B3375C">
              <w:rPr>
                <w:noProof/>
                <w:webHidden/>
              </w:rPr>
              <w:fldChar w:fldCharType="separate"/>
            </w:r>
            <w:r w:rsidR="006D78AE">
              <w:rPr>
                <w:noProof/>
                <w:webHidden/>
              </w:rPr>
              <w:t>19</w:t>
            </w:r>
            <w:r w:rsidR="00B3375C">
              <w:rPr>
                <w:noProof/>
                <w:webHidden/>
              </w:rPr>
              <w:fldChar w:fldCharType="end"/>
            </w:r>
          </w:hyperlink>
        </w:p>
        <w:p w:rsidR="00B3375C" w:rsidRDefault="009360B9">
          <w:pPr>
            <w:pStyle w:val="TDC3"/>
            <w:tabs>
              <w:tab w:val="left" w:pos="1320"/>
            </w:tabs>
            <w:rPr>
              <w:noProof/>
              <w:lang w:eastAsia="es-ES" w:bidi="he-IL"/>
            </w:rPr>
          </w:pPr>
          <w:hyperlink w:anchor="_Toc492804843" w:history="1">
            <w:r w:rsidR="00B3375C" w:rsidRPr="00CF50ED">
              <w:rPr>
                <w:rStyle w:val="Hipervnculo"/>
                <w:noProof/>
              </w:rPr>
              <w:t>2.2.1.</w:t>
            </w:r>
            <w:r w:rsidR="00B3375C">
              <w:rPr>
                <w:noProof/>
                <w:lang w:eastAsia="es-ES" w:bidi="he-IL"/>
              </w:rPr>
              <w:tab/>
            </w:r>
            <w:r w:rsidR="00B3375C" w:rsidRPr="00CF50ED">
              <w:rPr>
                <w:rStyle w:val="Hipervnculo"/>
                <w:noProof/>
              </w:rPr>
              <w:t>Orden cronológico de los trabajos de demolición.</w:t>
            </w:r>
            <w:r w:rsidR="00B3375C">
              <w:rPr>
                <w:noProof/>
                <w:webHidden/>
              </w:rPr>
              <w:tab/>
            </w:r>
            <w:r w:rsidR="00B3375C">
              <w:rPr>
                <w:noProof/>
                <w:webHidden/>
              </w:rPr>
              <w:fldChar w:fldCharType="begin"/>
            </w:r>
            <w:r w:rsidR="00B3375C">
              <w:rPr>
                <w:noProof/>
                <w:webHidden/>
              </w:rPr>
              <w:instrText xml:space="preserve"> PAGEREF _Toc492804843 \h </w:instrText>
            </w:r>
            <w:r w:rsidR="00B3375C">
              <w:rPr>
                <w:noProof/>
                <w:webHidden/>
              </w:rPr>
            </w:r>
            <w:r w:rsidR="00B3375C">
              <w:rPr>
                <w:noProof/>
                <w:webHidden/>
              </w:rPr>
              <w:fldChar w:fldCharType="separate"/>
            </w:r>
            <w:r w:rsidR="006D78AE">
              <w:rPr>
                <w:noProof/>
                <w:webHidden/>
              </w:rPr>
              <w:t>20</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44" w:history="1">
            <w:r w:rsidR="00B3375C" w:rsidRPr="00CF50ED">
              <w:rPr>
                <w:rStyle w:val="Hipervnculo"/>
                <w:noProof/>
              </w:rPr>
              <w:t>2.3.</w:t>
            </w:r>
            <w:r w:rsidR="00B3375C">
              <w:rPr>
                <w:noProof/>
                <w:lang w:eastAsia="es-ES" w:bidi="he-IL"/>
              </w:rPr>
              <w:tab/>
            </w:r>
            <w:r w:rsidR="00B3375C" w:rsidRPr="00CF50ED">
              <w:rPr>
                <w:rStyle w:val="Hipervnculo"/>
                <w:noProof/>
              </w:rPr>
              <w:t>Tratamiento de los residuos generados.</w:t>
            </w:r>
            <w:r w:rsidR="00B3375C">
              <w:rPr>
                <w:noProof/>
                <w:webHidden/>
              </w:rPr>
              <w:tab/>
            </w:r>
            <w:r w:rsidR="00B3375C">
              <w:rPr>
                <w:noProof/>
                <w:webHidden/>
              </w:rPr>
              <w:fldChar w:fldCharType="begin"/>
            </w:r>
            <w:r w:rsidR="00B3375C">
              <w:rPr>
                <w:noProof/>
                <w:webHidden/>
              </w:rPr>
              <w:instrText xml:space="preserve"> PAGEREF _Toc492804844 \h </w:instrText>
            </w:r>
            <w:r w:rsidR="00B3375C">
              <w:rPr>
                <w:noProof/>
                <w:webHidden/>
              </w:rPr>
            </w:r>
            <w:r w:rsidR="00B3375C">
              <w:rPr>
                <w:noProof/>
                <w:webHidden/>
              </w:rPr>
              <w:fldChar w:fldCharType="separate"/>
            </w:r>
            <w:r w:rsidR="006D78AE">
              <w:rPr>
                <w:noProof/>
                <w:webHidden/>
              </w:rPr>
              <w:t>22</w:t>
            </w:r>
            <w:r w:rsidR="00B3375C">
              <w:rPr>
                <w:noProof/>
                <w:webHidden/>
              </w:rPr>
              <w:fldChar w:fldCharType="end"/>
            </w:r>
          </w:hyperlink>
        </w:p>
        <w:p w:rsidR="00B3375C" w:rsidRDefault="009360B9">
          <w:pPr>
            <w:pStyle w:val="TDC3"/>
            <w:tabs>
              <w:tab w:val="left" w:pos="1320"/>
            </w:tabs>
            <w:rPr>
              <w:noProof/>
              <w:lang w:eastAsia="es-ES" w:bidi="he-IL"/>
            </w:rPr>
          </w:pPr>
          <w:hyperlink w:anchor="_Toc492804845" w:history="1">
            <w:r w:rsidR="00B3375C" w:rsidRPr="00CF50ED">
              <w:rPr>
                <w:rStyle w:val="Hipervnculo"/>
                <w:noProof/>
              </w:rPr>
              <w:t>2.3.1.</w:t>
            </w:r>
            <w:r w:rsidR="00B3375C">
              <w:rPr>
                <w:noProof/>
                <w:lang w:eastAsia="es-ES" w:bidi="he-IL"/>
              </w:rPr>
              <w:tab/>
            </w:r>
            <w:r w:rsidR="00B3375C" w:rsidRPr="00CF50ED">
              <w:rPr>
                <w:rStyle w:val="Hipervnculo"/>
                <w:noProof/>
              </w:rPr>
              <w:t>Entrega a gestores de residuos autorizados:</w:t>
            </w:r>
            <w:r w:rsidR="00B3375C">
              <w:rPr>
                <w:noProof/>
                <w:webHidden/>
              </w:rPr>
              <w:tab/>
            </w:r>
            <w:r w:rsidR="00B3375C">
              <w:rPr>
                <w:noProof/>
                <w:webHidden/>
              </w:rPr>
              <w:fldChar w:fldCharType="begin"/>
            </w:r>
            <w:r w:rsidR="00B3375C">
              <w:rPr>
                <w:noProof/>
                <w:webHidden/>
              </w:rPr>
              <w:instrText xml:space="preserve"> PAGEREF _Toc492804845 \h </w:instrText>
            </w:r>
            <w:r w:rsidR="00B3375C">
              <w:rPr>
                <w:noProof/>
                <w:webHidden/>
              </w:rPr>
            </w:r>
            <w:r w:rsidR="00B3375C">
              <w:rPr>
                <w:noProof/>
                <w:webHidden/>
              </w:rPr>
              <w:fldChar w:fldCharType="separate"/>
            </w:r>
            <w:r w:rsidR="006D78AE">
              <w:rPr>
                <w:noProof/>
                <w:webHidden/>
              </w:rPr>
              <w:t>22</w:t>
            </w:r>
            <w:r w:rsidR="00B3375C">
              <w:rPr>
                <w:noProof/>
                <w:webHidden/>
              </w:rPr>
              <w:fldChar w:fldCharType="end"/>
            </w:r>
          </w:hyperlink>
        </w:p>
        <w:p w:rsidR="00B3375C" w:rsidRDefault="009360B9">
          <w:pPr>
            <w:pStyle w:val="TDC3"/>
            <w:tabs>
              <w:tab w:val="left" w:pos="1320"/>
            </w:tabs>
            <w:rPr>
              <w:noProof/>
              <w:lang w:eastAsia="es-ES" w:bidi="he-IL"/>
            </w:rPr>
          </w:pPr>
          <w:hyperlink w:anchor="_Toc492804846" w:history="1">
            <w:r w:rsidR="00B3375C" w:rsidRPr="00CF50ED">
              <w:rPr>
                <w:rStyle w:val="Hipervnculo"/>
                <w:noProof/>
              </w:rPr>
              <w:t>2.3.2.</w:t>
            </w:r>
            <w:r w:rsidR="00B3375C">
              <w:rPr>
                <w:noProof/>
                <w:lang w:eastAsia="es-ES" w:bidi="he-IL"/>
              </w:rPr>
              <w:tab/>
            </w:r>
            <w:r w:rsidR="00B3375C" w:rsidRPr="00CF50ED">
              <w:rPr>
                <w:rStyle w:val="Hipervnculo"/>
                <w:noProof/>
              </w:rPr>
              <w:t>Reutilización:</w:t>
            </w:r>
            <w:r w:rsidR="00B3375C">
              <w:rPr>
                <w:noProof/>
                <w:webHidden/>
              </w:rPr>
              <w:tab/>
            </w:r>
            <w:r w:rsidR="00B3375C">
              <w:rPr>
                <w:noProof/>
                <w:webHidden/>
              </w:rPr>
              <w:fldChar w:fldCharType="begin"/>
            </w:r>
            <w:r w:rsidR="00B3375C">
              <w:rPr>
                <w:noProof/>
                <w:webHidden/>
              </w:rPr>
              <w:instrText xml:space="preserve"> PAGEREF _Toc492804846 \h </w:instrText>
            </w:r>
            <w:r w:rsidR="00B3375C">
              <w:rPr>
                <w:noProof/>
                <w:webHidden/>
              </w:rPr>
            </w:r>
            <w:r w:rsidR="00B3375C">
              <w:rPr>
                <w:noProof/>
                <w:webHidden/>
              </w:rPr>
              <w:fldChar w:fldCharType="separate"/>
            </w:r>
            <w:r w:rsidR="006D78AE">
              <w:rPr>
                <w:noProof/>
                <w:webHidden/>
              </w:rPr>
              <w:t>23</w:t>
            </w:r>
            <w:r w:rsidR="00B3375C">
              <w:rPr>
                <w:noProof/>
                <w:webHidden/>
              </w:rPr>
              <w:fldChar w:fldCharType="end"/>
            </w:r>
          </w:hyperlink>
        </w:p>
        <w:p w:rsidR="00B3375C" w:rsidRDefault="009360B9">
          <w:pPr>
            <w:pStyle w:val="TDC3"/>
            <w:tabs>
              <w:tab w:val="left" w:pos="1320"/>
            </w:tabs>
            <w:rPr>
              <w:noProof/>
              <w:lang w:eastAsia="es-ES" w:bidi="he-IL"/>
            </w:rPr>
          </w:pPr>
          <w:hyperlink w:anchor="_Toc492804847" w:history="1">
            <w:r w:rsidR="00B3375C" w:rsidRPr="00CF50ED">
              <w:rPr>
                <w:rStyle w:val="Hipervnculo"/>
                <w:noProof/>
              </w:rPr>
              <w:t>2.3.3.</w:t>
            </w:r>
            <w:r w:rsidR="00B3375C">
              <w:rPr>
                <w:noProof/>
                <w:lang w:eastAsia="es-ES" w:bidi="he-IL"/>
              </w:rPr>
              <w:tab/>
            </w:r>
            <w:r w:rsidR="00B3375C" w:rsidRPr="00CF50ED">
              <w:rPr>
                <w:rStyle w:val="Hipervnculo"/>
                <w:noProof/>
              </w:rPr>
              <w:t>Valorización:</w:t>
            </w:r>
            <w:r w:rsidR="00B3375C">
              <w:rPr>
                <w:noProof/>
                <w:webHidden/>
              </w:rPr>
              <w:tab/>
            </w:r>
            <w:r w:rsidR="00B3375C">
              <w:rPr>
                <w:noProof/>
                <w:webHidden/>
              </w:rPr>
              <w:fldChar w:fldCharType="begin"/>
            </w:r>
            <w:r w:rsidR="00B3375C">
              <w:rPr>
                <w:noProof/>
                <w:webHidden/>
              </w:rPr>
              <w:instrText xml:space="preserve"> PAGEREF _Toc492804847 \h </w:instrText>
            </w:r>
            <w:r w:rsidR="00B3375C">
              <w:rPr>
                <w:noProof/>
                <w:webHidden/>
              </w:rPr>
            </w:r>
            <w:r w:rsidR="00B3375C">
              <w:rPr>
                <w:noProof/>
                <w:webHidden/>
              </w:rPr>
              <w:fldChar w:fldCharType="separate"/>
            </w:r>
            <w:r w:rsidR="006D78AE">
              <w:rPr>
                <w:noProof/>
                <w:webHidden/>
              </w:rPr>
              <w:t>24</w:t>
            </w:r>
            <w:r w:rsidR="00B3375C">
              <w:rPr>
                <w:noProof/>
                <w:webHidden/>
              </w:rPr>
              <w:fldChar w:fldCharType="end"/>
            </w:r>
          </w:hyperlink>
        </w:p>
        <w:p w:rsidR="00B3375C" w:rsidRDefault="009360B9">
          <w:pPr>
            <w:pStyle w:val="TDC3"/>
            <w:tabs>
              <w:tab w:val="left" w:pos="1320"/>
            </w:tabs>
            <w:rPr>
              <w:noProof/>
              <w:lang w:eastAsia="es-ES" w:bidi="he-IL"/>
            </w:rPr>
          </w:pPr>
          <w:hyperlink w:anchor="_Toc492804848" w:history="1">
            <w:r w:rsidR="00B3375C" w:rsidRPr="00CF50ED">
              <w:rPr>
                <w:rStyle w:val="Hipervnculo"/>
                <w:noProof/>
              </w:rPr>
              <w:t>2.3.4.</w:t>
            </w:r>
            <w:r w:rsidR="00B3375C">
              <w:rPr>
                <w:noProof/>
                <w:lang w:eastAsia="es-ES" w:bidi="he-IL"/>
              </w:rPr>
              <w:tab/>
            </w:r>
            <w:r w:rsidR="00B3375C" w:rsidRPr="00CF50ED">
              <w:rPr>
                <w:rStyle w:val="Hipervnculo"/>
                <w:noProof/>
              </w:rPr>
              <w:t>Tipología y medición de los residuos a entregar a gestor autorizado.</w:t>
            </w:r>
            <w:r w:rsidR="00B3375C">
              <w:rPr>
                <w:noProof/>
                <w:webHidden/>
              </w:rPr>
              <w:tab/>
            </w:r>
            <w:r w:rsidR="00B3375C">
              <w:rPr>
                <w:noProof/>
                <w:webHidden/>
              </w:rPr>
              <w:fldChar w:fldCharType="begin"/>
            </w:r>
            <w:r w:rsidR="00B3375C">
              <w:rPr>
                <w:noProof/>
                <w:webHidden/>
              </w:rPr>
              <w:instrText xml:space="preserve"> PAGEREF _Toc492804848 \h </w:instrText>
            </w:r>
            <w:r w:rsidR="00B3375C">
              <w:rPr>
                <w:noProof/>
                <w:webHidden/>
              </w:rPr>
            </w:r>
            <w:r w:rsidR="00B3375C">
              <w:rPr>
                <w:noProof/>
                <w:webHidden/>
              </w:rPr>
              <w:fldChar w:fldCharType="separate"/>
            </w:r>
            <w:r w:rsidR="006D78AE">
              <w:rPr>
                <w:noProof/>
                <w:webHidden/>
              </w:rPr>
              <w:t>25</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49" w:history="1">
            <w:r w:rsidR="00B3375C" w:rsidRPr="00CF50ED">
              <w:rPr>
                <w:rStyle w:val="Hipervnculo"/>
                <w:noProof/>
              </w:rPr>
              <w:t>2.4.</w:t>
            </w:r>
            <w:r w:rsidR="00B3375C">
              <w:rPr>
                <w:noProof/>
                <w:lang w:eastAsia="es-ES" w:bidi="he-IL"/>
              </w:rPr>
              <w:tab/>
            </w:r>
            <w:r w:rsidR="00B3375C" w:rsidRPr="00CF50ED">
              <w:rPr>
                <w:rStyle w:val="Hipervnculo"/>
                <w:noProof/>
              </w:rPr>
              <w:t>Medios previstos para la ejecución de la obra.</w:t>
            </w:r>
            <w:r w:rsidR="00B3375C">
              <w:rPr>
                <w:noProof/>
                <w:webHidden/>
              </w:rPr>
              <w:tab/>
            </w:r>
            <w:r w:rsidR="00B3375C">
              <w:rPr>
                <w:noProof/>
                <w:webHidden/>
              </w:rPr>
              <w:fldChar w:fldCharType="begin"/>
            </w:r>
            <w:r w:rsidR="00B3375C">
              <w:rPr>
                <w:noProof/>
                <w:webHidden/>
              </w:rPr>
              <w:instrText xml:space="preserve"> PAGEREF _Toc492804849 \h </w:instrText>
            </w:r>
            <w:r w:rsidR="00B3375C">
              <w:rPr>
                <w:noProof/>
                <w:webHidden/>
              </w:rPr>
            </w:r>
            <w:r w:rsidR="00B3375C">
              <w:rPr>
                <w:noProof/>
                <w:webHidden/>
              </w:rPr>
              <w:fldChar w:fldCharType="separate"/>
            </w:r>
            <w:r w:rsidR="006D78AE">
              <w:rPr>
                <w:noProof/>
                <w:webHidden/>
              </w:rPr>
              <w:t>25</w:t>
            </w:r>
            <w:r w:rsidR="00B3375C">
              <w:rPr>
                <w:noProof/>
                <w:webHidden/>
              </w:rPr>
              <w:fldChar w:fldCharType="end"/>
            </w:r>
          </w:hyperlink>
        </w:p>
        <w:p w:rsidR="00B3375C" w:rsidRDefault="009360B9">
          <w:pPr>
            <w:pStyle w:val="TDC3"/>
            <w:rPr>
              <w:noProof/>
              <w:lang w:eastAsia="es-ES" w:bidi="he-IL"/>
            </w:rPr>
          </w:pPr>
          <w:hyperlink w:anchor="_Toc492804850" w:history="1">
            <w:r w:rsidR="00B3375C" w:rsidRPr="00CF50ED">
              <w:rPr>
                <w:rStyle w:val="Hipervnculo"/>
                <w:noProof/>
              </w:rPr>
              <w:t>2.2.2. Máquinas, herramientas e instalaciones provisionales necesarias para ejecutar la obra (lista no exhaustiva).</w:t>
            </w:r>
            <w:r w:rsidR="00B3375C">
              <w:rPr>
                <w:noProof/>
                <w:webHidden/>
              </w:rPr>
              <w:tab/>
            </w:r>
            <w:r w:rsidR="00B3375C">
              <w:rPr>
                <w:noProof/>
                <w:webHidden/>
              </w:rPr>
              <w:fldChar w:fldCharType="begin"/>
            </w:r>
            <w:r w:rsidR="00B3375C">
              <w:rPr>
                <w:noProof/>
                <w:webHidden/>
              </w:rPr>
              <w:instrText xml:space="preserve"> PAGEREF _Toc492804850 \h </w:instrText>
            </w:r>
            <w:r w:rsidR="00B3375C">
              <w:rPr>
                <w:noProof/>
                <w:webHidden/>
              </w:rPr>
            </w:r>
            <w:r w:rsidR="00B3375C">
              <w:rPr>
                <w:noProof/>
                <w:webHidden/>
              </w:rPr>
              <w:fldChar w:fldCharType="separate"/>
            </w:r>
            <w:r w:rsidR="006D78AE">
              <w:rPr>
                <w:noProof/>
                <w:webHidden/>
              </w:rPr>
              <w:t>26</w:t>
            </w:r>
            <w:r w:rsidR="00B3375C">
              <w:rPr>
                <w:noProof/>
                <w:webHidden/>
              </w:rPr>
              <w:fldChar w:fldCharType="end"/>
            </w:r>
          </w:hyperlink>
        </w:p>
        <w:p w:rsidR="00B3375C" w:rsidRDefault="009360B9">
          <w:pPr>
            <w:pStyle w:val="TDC2"/>
            <w:tabs>
              <w:tab w:val="left" w:pos="880"/>
              <w:tab w:val="right" w:leader="dot" w:pos="8494"/>
            </w:tabs>
            <w:rPr>
              <w:noProof/>
              <w:lang w:eastAsia="es-ES" w:bidi="he-IL"/>
            </w:rPr>
          </w:pPr>
          <w:hyperlink w:anchor="_Toc492804851" w:history="1">
            <w:r w:rsidR="00B3375C" w:rsidRPr="00CF50ED">
              <w:rPr>
                <w:rStyle w:val="Hipervnculo"/>
                <w:noProof/>
              </w:rPr>
              <w:t>2.5.</w:t>
            </w:r>
            <w:r w:rsidR="00B3375C">
              <w:rPr>
                <w:noProof/>
                <w:lang w:eastAsia="es-ES" w:bidi="he-IL"/>
              </w:rPr>
              <w:tab/>
            </w:r>
            <w:r w:rsidR="00B3375C" w:rsidRPr="00CF50ED">
              <w:rPr>
                <w:rStyle w:val="Hipervnculo"/>
                <w:noProof/>
              </w:rPr>
              <w:t>Duración estimada de la actuación.</w:t>
            </w:r>
            <w:r w:rsidR="00B3375C">
              <w:rPr>
                <w:noProof/>
                <w:webHidden/>
              </w:rPr>
              <w:tab/>
            </w:r>
            <w:r w:rsidR="00B3375C">
              <w:rPr>
                <w:noProof/>
                <w:webHidden/>
              </w:rPr>
              <w:fldChar w:fldCharType="begin"/>
            </w:r>
            <w:r w:rsidR="00B3375C">
              <w:rPr>
                <w:noProof/>
                <w:webHidden/>
              </w:rPr>
              <w:instrText xml:space="preserve"> PAGEREF _Toc492804851 \h </w:instrText>
            </w:r>
            <w:r w:rsidR="00B3375C">
              <w:rPr>
                <w:noProof/>
                <w:webHidden/>
              </w:rPr>
            </w:r>
            <w:r w:rsidR="00B3375C">
              <w:rPr>
                <w:noProof/>
                <w:webHidden/>
              </w:rPr>
              <w:fldChar w:fldCharType="separate"/>
            </w:r>
            <w:r w:rsidR="006D78AE">
              <w:rPr>
                <w:noProof/>
                <w:webHidden/>
              </w:rPr>
              <w:t>28</w:t>
            </w:r>
            <w:r w:rsidR="00B3375C">
              <w:rPr>
                <w:noProof/>
                <w:webHidden/>
              </w:rPr>
              <w:fldChar w:fldCharType="end"/>
            </w:r>
          </w:hyperlink>
        </w:p>
        <w:p w:rsidR="004A394B" w:rsidRPr="008356BB" w:rsidRDefault="003B4B4C" w:rsidP="004A394B">
          <w:r>
            <w:rPr>
              <w:b/>
              <w:bCs/>
            </w:rPr>
            <w:fldChar w:fldCharType="end"/>
          </w:r>
        </w:p>
      </w:sdtContent>
    </w:sdt>
    <w:p w:rsidR="004A394B" w:rsidRDefault="004A394B" w:rsidP="005D6C30">
      <w:pPr>
        <w:pStyle w:val="Ttulo1"/>
      </w:pPr>
    </w:p>
    <w:p w:rsidR="004A394B" w:rsidRDefault="004A394B">
      <w:pPr>
        <w:rPr>
          <w:rFonts w:asciiTheme="majorHAnsi" w:eastAsiaTheme="majorEastAsia" w:hAnsiTheme="majorHAnsi" w:cstheme="majorBidi"/>
          <w:b/>
          <w:color w:val="44546A" w:themeColor="text2"/>
          <w:sz w:val="28"/>
          <w:szCs w:val="32"/>
          <w:lang w:eastAsia="en-US"/>
        </w:rPr>
      </w:pPr>
      <w:r>
        <w:br w:type="page"/>
      </w:r>
    </w:p>
    <w:p w:rsidR="007255B0" w:rsidRDefault="007255B0" w:rsidP="00C82379">
      <w:pPr>
        <w:pStyle w:val="Ttulo1"/>
        <w:numPr>
          <w:ilvl w:val="0"/>
          <w:numId w:val="4"/>
        </w:numPr>
        <w:sectPr w:rsidR="007255B0" w:rsidSect="00777DF1">
          <w:pgSz w:w="11906" w:h="16838"/>
          <w:pgMar w:top="1417" w:right="1701" w:bottom="1417" w:left="1701" w:header="708" w:footer="708" w:gutter="0"/>
          <w:cols w:space="708"/>
          <w:docGrid w:linePitch="360"/>
        </w:sectPr>
      </w:pPr>
    </w:p>
    <w:p w:rsidR="008356BB" w:rsidRPr="005D6C30" w:rsidRDefault="008356BB" w:rsidP="00C82379">
      <w:pPr>
        <w:pStyle w:val="Ttulo1"/>
        <w:numPr>
          <w:ilvl w:val="0"/>
          <w:numId w:val="4"/>
        </w:numPr>
      </w:pPr>
      <w:bookmarkStart w:id="6" w:name="_Toc492804825"/>
      <w:r w:rsidRPr="005D6C30">
        <w:lastRenderedPageBreak/>
        <w:t>Memoria</w:t>
      </w:r>
      <w:bookmarkEnd w:id="6"/>
      <w:r w:rsidRPr="005D6C30">
        <w:t xml:space="preserve"> </w:t>
      </w:r>
    </w:p>
    <w:p w:rsidR="00E512D3" w:rsidRPr="005D6C30" w:rsidRDefault="00E512D3" w:rsidP="00C82379">
      <w:pPr>
        <w:pStyle w:val="Ttulo2"/>
        <w:numPr>
          <w:ilvl w:val="1"/>
          <w:numId w:val="4"/>
        </w:numPr>
      </w:pPr>
      <w:bookmarkStart w:id="7" w:name="_Toc492804826"/>
      <w:r w:rsidRPr="005D6C30">
        <w:t>Antecedentes.</w:t>
      </w:r>
      <w:bookmarkEnd w:id="5"/>
      <w:bookmarkEnd w:id="7"/>
    </w:p>
    <w:p w:rsidR="00A80AE5" w:rsidRPr="00A80AE5" w:rsidRDefault="00A80AE5" w:rsidP="00A80AE5">
      <w:pPr>
        <w:autoSpaceDE w:val="0"/>
        <w:autoSpaceDN w:val="0"/>
        <w:adjustRightInd w:val="0"/>
        <w:spacing w:after="0" w:line="360" w:lineRule="auto"/>
        <w:jc w:val="both"/>
        <w:rPr>
          <w:rFonts w:cs="Segoe UI"/>
          <w:color w:val="000000"/>
        </w:rPr>
      </w:pPr>
      <w:r w:rsidRPr="00A80AE5">
        <w:rPr>
          <w:rFonts w:cs="Segoe UI"/>
          <w:color w:val="000000"/>
        </w:rPr>
        <w:t>Existiendo expediente abierto de referenc</w:t>
      </w:r>
      <w:r>
        <w:rPr>
          <w:rFonts w:cs="Segoe UI"/>
          <w:color w:val="000000"/>
        </w:rPr>
        <w:t xml:space="preserve">ia </w:t>
      </w:r>
      <w:r w:rsidR="0013652C" w:rsidRPr="0013652C">
        <w:rPr>
          <w:rFonts w:cs="Segoe UI"/>
          <w:b/>
          <w:color w:val="000000"/>
          <w:highlight w:val="lightGray"/>
        </w:rPr>
        <w:t>__</w:t>
      </w:r>
      <w:r w:rsidR="00AD4CDA">
        <w:rPr>
          <w:rFonts w:cs="Segoe UI"/>
          <w:b/>
          <w:color w:val="000000"/>
        </w:rPr>
        <w:t>-</w:t>
      </w:r>
      <w:r w:rsidR="0013652C" w:rsidRPr="0013652C">
        <w:rPr>
          <w:rFonts w:cs="Segoe UI"/>
          <w:b/>
          <w:color w:val="000000"/>
          <w:highlight w:val="lightGray"/>
        </w:rPr>
        <w:t>___</w:t>
      </w:r>
      <w:r w:rsidRPr="00A80AE5">
        <w:rPr>
          <w:rFonts w:cs="Segoe UI"/>
          <w:b/>
          <w:color w:val="000000"/>
        </w:rPr>
        <w:t>/</w:t>
      </w:r>
      <w:r w:rsidR="0013652C" w:rsidRPr="0013652C">
        <w:rPr>
          <w:rFonts w:cs="Segoe UI"/>
          <w:b/>
          <w:color w:val="000000"/>
          <w:highlight w:val="lightGray"/>
        </w:rPr>
        <w:t>____</w:t>
      </w:r>
      <w:r w:rsidRPr="00A80AE5">
        <w:rPr>
          <w:rFonts w:cs="Segoe UI"/>
          <w:color w:val="000000"/>
        </w:rPr>
        <w:t xml:space="preserve"> en la Agencia de Protección del Medio Urbano y Natural </w:t>
      </w:r>
      <w:r w:rsidR="0013652C">
        <w:rPr>
          <w:rFonts w:cs="Segoe UI"/>
          <w:color w:val="000000"/>
        </w:rPr>
        <w:t xml:space="preserve">a nombre de D/Dña. </w:t>
      </w:r>
      <w:r w:rsidR="0013652C" w:rsidRPr="0013652C">
        <w:rPr>
          <w:rFonts w:cs="Segoe UI"/>
          <w:color w:val="000000"/>
          <w:highlight w:val="lightGray"/>
        </w:rPr>
        <w:t>___________________</w:t>
      </w:r>
      <w:r>
        <w:rPr>
          <w:rFonts w:cs="Segoe UI"/>
          <w:color w:val="000000"/>
        </w:rPr>
        <w:t xml:space="preserve"> </w:t>
      </w:r>
      <w:r w:rsidRPr="00A80AE5">
        <w:rPr>
          <w:rFonts w:cs="Segoe UI"/>
          <w:color w:val="000000"/>
        </w:rPr>
        <w:t>en calidad</w:t>
      </w:r>
      <w:r w:rsidR="009304E8">
        <w:rPr>
          <w:rFonts w:cs="Segoe UI"/>
          <w:color w:val="000000"/>
        </w:rPr>
        <w:t xml:space="preserve"> de promotor,</w:t>
      </w:r>
      <w:r w:rsidRPr="00A80AE5">
        <w:rPr>
          <w:rFonts w:cs="Segoe UI"/>
          <w:color w:val="000000"/>
        </w:rPr>
        <w:t xml:space="preserve"> p</w:t>
      </w:r>
      <w:r w:rsidR="00465A17">
        <w:rPr>
          <w:rFonts w:cs="Segoe UI"/>
          <w:color w:val="000000"/>
        </w:rPr>
        <w:t>or infracción al D.L. 1/2000, de 8 de mayo, por el que se aprueba el texto refundido de la Ley de Ordenación del Territorio y la Ley de Espacios Naturales de Canarias</w:t>
      </w:r>
      <w:r w:rsidR="0032627F">
        <w:rPr>
          <w:rFonts w:cs="Segoe UI"/>
          <w:color w:val="000000"/>
        </w:rPr>
        <w:t xml:space="preserve"> </w:t>
      </w:r>
      <w:r w:rsidR="0032627F" w:rsidRPr="00CC7BBB">
        <w:rPr>
          <w:rFonts w:cs="Segoe UI"/>
          <w:i/>
          <w:color w:val="4472C4" w:themeColor="accent5"/>
        </w:rPr>
        <w:t>(o norma que lo sustituya)</w:t>
      </w:r>
      <w:r w:rsidRPr="0032627F">
        <w:rPr>
          <w:rFonts w:cs="Segoe UI"/>
        </w:rPr>
        <w:t>,</w:t>
      </w:r>
      <w:r w:rsidRPr="0032627F">
        <w:rPr>
          <w:rFonts w:cs="Segoe UI"/>
          <w:color w:val="4472C4" w:themeColor="accent5"/>
        </w:rPr>
        <w:t xml:space="preserve"> </w:t>
      </w:r>
      <w:r w:rsidRPr="00A80AE5">
        <w:rPr>
          <w:rFonts w:cs="Segoe UI"/>
          <w:color w:val="000000"/>
        </w:rPr>
        <w:t>se redacta el presente proyecto de ejecución de Restablecimiento de la Realidad Física Alterada.</w:t>
      </w:r>
    </w:p>
    <w:p w:rsidR="00A80AE5" w:rsidRPr="00B72DD8" w:rsidRDefault="00465A17" w:rsidP="00B72DD8">
      <w:pPr>
        <w:autoSpaceDE w:val="0"/>
        <w:autoSpaceDN w:val="0"/>
        <w:adjustRightInd w:val="0"/>
        <w:spacing w:after="0" w:line="360" w:lineRule="auto"/>
        <w:jc w:val="both"/>
        <w:rPr>
          <w:rFonts w:cs="Segoe UI"/>
          <w:color w:val="4472C4" w:themeColor="accent5"/>
        </w:rPr>
      </w:pPr>
      <w:r>
        <w:rPr>
          <w:rFonts w:cs="Segoe UI"/>
          <w:color w:val="000000"/>
        </w:rPr>
        <w:t xml:space="preserve">La actuación realizada consiste en </w:t>
      </w:r>
      <w:r w:rsidR="00526EE7" w:rsidRPr="00526EE7">
        <w:rPr>
          <w:rFonts w:cs="Segoe UI"/>
          <w:color w:val="000000"/>
          <w:highlight w:val="lightGray"/>
        </w:rPr>
        <w:t>________________________________________________</w:t>
      </w:r>
      <w:r w:rsidR="00526EE7">
        <w:rPr>
          <w:rFonts w:cs="Segoe UI"/>
          <w:color w:val="000000"/>
        </w:rPr>
        <w:t xml:space="preserve"> </w:t>
      </w:r>
      <w:r w:rsidR="00914FA5" w:rsidRPr="00CC7BBB">
        <w:rPr>
          <w:rFonts w:cs="Segoe UI"/>
          <w:i/>
          <w:color w:val="4472C4" w:themeColor="accent5"/>
        </w:rPr>
        <w:t>(realizar una breve descripción de la actuación que ha sido objeto de infracción)</w:t>
      </w:r>
      <w:r w:rsidR="00914FA5" w:rsidRPr="00914FA5">
        <w:rPr>
          <w:rFonts w:cs="Segoe UI"/>
          <w:color w:val="4472C4" w:themeColor="accent5"/>
        </w:rPr>
        <w:t xml:space="preserve">. </w:t>
      </w:r>
      <w:r w:rsidR="00914FA5" w:rsidRPr="00CC7BBB">
        <w:rPr>
          <w:rFonts w:cs="Segoe UI"/>
          <w:color w:val="4472C4" w:themeColor="accent5"/>
        </w:rPr>
        <w:t xml:space="preserve">Ejemplo: </w:t>
      </w:r>
      <w:r w:rsidRPr="00CC7BBB">
        <w:rPr>
          <w:rFonts w:cs="Segoe UI"/>
          <w:color w:val="4472C4" w:themeColor="accent5"/>
        </w:rPr>
        <w:t>la reforma de dos edificaciones preexistentes</w:t>
      </w:r>
      <w:r w:rsidR="00AD4CDA" w:rsidRPr="00CC7BBB">
        <w:rPr>
          <w:rFonts w:cs="Segoe UI"/>
          <w:color w:val="4472C4" w:themeColor="accent5"/>
        </w:rPr>
        <w:t xml:space="preserve"> (consideración final de obra nueva)</w:t>
      </w:r>
      <w:r w:rsidRPr="00CC7BBB">
        <w:rPr>
          <w:rFonts w:cs="Segoe UI"/>
          <w:color w:val="4472C4" w:themeColor="accent5"/>
        </w:rPr>
        <w:t xml:space="preserve"> y en la reconstrucción (demolición y nueva construcción) de una tercera</w:t>
      </w:r>
      <w:r w:rsidR="001D0BEA" w:rsidRPr="00CC7BBB">
        <w:rPr>
          <w:rFonts w:cs="Segoe UI"/>
          <w:color w:val="000000"/>
        </w:rPr>
        <w:t>,</w:t>
      </w:r>
      <w:r w:rsidR="001D0BEA">
        <w:rPr>
          <w:rFonts w:cs="Segoe UI"/>
          <w:color w:val="000000"/>
        </w:rPr>
        <w:t xml:space="preserve"> </w:t>
      </w:r>
      <w:r w:rsidR="001D0BEA" w:rsidRPr="00467581">
        <w:rPr>
          <w:rFonts w:eastAsia="Arial" w:cstheme="minorHAnsi"/>
        </w:rPr>
        <w:t xml:space="preserve">en </w:t>
      </w:r>
      <w:r w:rsidR="00F200A0" w:rsidRPr="00F200A0">
        <w:rPr>
          <w:rFonts w:eastAsia="Arial" w:cstheme="minorHAnsi"/>
          <w:highlight w:val="lightGray"/>
        </w:rPr>
        <w:t>_____________________________</w:t>
      </w:r>
      <w:r w:rsidR="00F200A0">
        <w:rPr>
          <w:rFonts w:eastAsia="Arial" w:cstheme="minorHAnsi"/>
        </w:rPr>
        <w:t xml:space="preserve"> </w:t>
      </w:r>
      <w:r w:rsidR="00F200A0" w:rsidRPr="00CC7BBB">
        <w:rPr>
          <w:rFonts w:eastAsia="Arial" w:cstheme="minorHAnsi"/>
          <w:i/>
          <w:color w:val="4472C4" w:themeColor="accent5"/>
        </w:rPr>
        <w:t>(Camino, Calle, Carretera; Nº)</w:t>
      </w:r>
      <w:r w:rsidR="001D0BEA" w:rsidRPr="00467581">
        <w:rPr>
          <w:rFonts w:eastAsia="Arial" w:cstheme="minorHAnsi"/>
        </w:rPr>
        <w:t xml:space="preserve">, dentro del </w:t>
      </w:r>
      <w:r w:rsidR="00F200A0" w:rsidRPr="00F200A0">
        <w:rPr>
          <w:rFonts w:eastAsia="Arial" w:cstheme="minorHAnsi"/>
          <w:highlight w:val="lightGray"/>
        </w:rPr>
        <w:t>______________________</w:t>
      </w:r>
      <w:r w:rsidR="00F200A0">
        <w:rPr>
          <w:rFonts w:eastAsia="Arial" w:cstheme="minorHAnsi"/>
        </w:rPr>
        <w:t xml:space="preserve"> </w:t>
      </w:r>
      <w:r w:rsidR="00F200A0" w:rsidRPr="00CC7BBB">
        <w:rPr>
          <w:rFonts w:eastAsia="Arial" w:cstheme="minorHAnsi"/>
          <w:i/>
          <w:color w:val="4472C4" w:themeColor="accent5"/>
        </w:rPr>
        <w:t>(</w:t>
      </w:r>
      <w:r w:rsidR="001D0BEA" w:rsidRPr="00CC7BBB">
        <w:rPr>
          <w:rFonts w:eastAsia="Arial" w:cstheme="minorHAnsi"/>
          <w:i/>
          <w:color w:val="4472C4" w:themeColor="accent5"/>
        </w:rPr>
        <w:t>Parque Natural</w:t>
      </w:r>
      <w:r w:rsidR="00F200A0" w:rsidRPr="00CC7BBB">
        <w:rPr>
          <w:rFonts w:eastAsia="Arial" w:cstheme="minorHAnsi"/>
          <w:i/>
          <w:color w:val="4472C4" w:themeColor="accent5"/>
        </w:rPr>
        <w:t xml:space="preserve">, Parque </w:t>
      </w:r>
      <w:r w:rsidR="00147919" w:rsidRPr="00CC7BBB">
        <w:rPr>
          <w:rFonts w:eastAsia="Arial" w:cstheme="minorHAnsi"/>
          <w:i/>
          <w:color w:val="4472C4" w:themeColor="accent5"/>
        </w:rPr>
        <w:t>Rural,</w:t>
      </w:r>
      <w:r w:rsidR="00F200A0" w:rsidRPr="00CC7BBB">
        <w:rPr>
          <w:rFonts w:eastAsia="Arial" w:cstheme="minorHAnsi"/>
          <w:i/>
          <w:color w:val="4472C4" w:themeColor="accent5"/>
        </w:rPr>
        <w:t>)</w:t>
      </w:r>
      <w:r w:rsidR="001D0BEA">
        <w:rPr>
          <w:rFonts w:eastAsia="Arial" w:cstheme="minorHAnsi"/>
        </w:rPr>
        <w:t>. S</w:t>
      </w:r>
      <w:r w:rsidR="001D0BEA" w:rsidRPr="00467581">
        <w:rPr>
          <w:rFonts w:eastAsia="Arial" w:cstheme="minorHAnsi"/>
        </w:rPr>
        <w:t>e encuentra ubicado en el tér</w:t>
      </w:r>
      <w:r w:rsidR="009C6026">
        <w:rPr>
          <w:rFonts w:eastAsia="Arial" w:cstheme="minorHAnsi"/>
        </w:rPr>
        <w:t xml:space="preserve">mino municipal de </w:t>
      </w:r>
      <w:r w:rsidR="009C6026" w:rsidRPr="009C6026">
        <w:rPr>
          <w:rFonts w:eastAsia="Arial" w:cstheme="minorHAnsi"/>
          <w:highlight w:val="lightGray"/>
        </w:rPr>
        <w:t>_________</w:t>
      </w:r>
      <w:r w:rsidR="001D0BEA">
        <w:rPr>
          <w:rFonts w:eastAsia="Arial" w:cstheme="minorHAnsi"/>
        </w:rPr>
        <w:t>,</w:t>
      </w:r>
      <w:r w:rsidR="009C6026">
        <w:rPr>
          <w:rFonts w:eastAsia="Arial" w:cstheme="minorHAnsi"/>
        </w:rPr>
        <w:t xml:space="preserve"> isla de </w:t>
      </w:r>
      <w:r w:rsidR="009C6026" w:rsidRPr="009C6026">
        <w:rPr>
          <w:rFonts w:eastAsia="Arial" w:cstheme="minorHAnsi"/>
          <w:highlight w:val="lightGray"/>
        </w:rPr>
        <w:t>__________</w:t>
      </w:r>
      <w:r w:rsidR="009C6026">
        <w:rPr>
          <w:rFonts w:eastAsia="Arial" w:cstheme="minorHAnsi"/>
        </w:rPr>
        <w:t xml:space="preserve">, </w:t>
      </w:r>
      <w:r w:rsidR="009C6026" w:rsidRPr="009C6026">
        <w:rPr>
          <w:rFonts w:eastAsia="Arial" w:cstheme="minorHAnsi"/>
          <w:highlight w:val="lightGray"/>
        </w:rPr>
        <w:t>_____________________</w:t>
      </w:r>
      <w:r w:rsidR="001D0BEA" w:rsidRPr="00467581">
        <w:rPr>
          <w:rFonts w:eastAsia="Arial" w:cstheme="minorHAnsi"/>
        </w:rPr>
        <w:t>.</w:t>
      </w:r>
    </w:p>
    <w:p w:rsidR="009C6026" w:rsidRDefault="00465A17" w:rsidP="00A80AE5">
      <w:pPr>
        <w:autoSpaceDE w:val="0"/>
        <w:autoSpaceDN w:val="0"/>
        <w:adjustRightInd w:val="0"/>
        <w:spacing w:after="0" w:line="360" w:lineRule="auto"/>
        <w:jc w:val="both"/>
        <w:rPr>
          <w:rFonts w:cs="Segoe UI"/>
          <w:color w:val="000000"/>
        </w:rPr>
      </w:pPr>
      <w:r>
        <w:rPr>
          <w:rFonts w:cs="Segoe UI"/>
          <w:color w:val="000000"/>
        </w:rPr>
        <w:t>Se cuenta con otros antecedentes, tales como:</w:t>
      </w:r>
    </w:p>
    <w:p w:rsidR="00465A17" w:rsidRPr="00BE44EB" w:rsidRDefault="00465A17" w:rsidP="00C82379">
      <w:pPr>
        <w:pStyle w:val="Prrafodelista"/>
        <w:numPr>
          <w:ilvl w:val="0"/>
          <w:numId w:val="10"/>
        </w:numPr>
        <w:autoSpaceDE w:val="0"/>
        <w:autoSpaceDN w:val="0"/>
        <w:adjustRightInd w:val="0"/>
        <w:spacing w:after="0"/>
        <w:rPr>
          <w:rFonts w:cs="Segoe UI"/>
          <w:sz w:val="22"/>
        </w:rPr>
      </w:pPr>
      <w:r w:rsidRPr="00BE44EB">
        <w:rPr>
          <w:rFonts w:cs="Segoe UI"/>
          <w:sz w:val="22"/>
        </w:rPr>
        <w:t xml:space="preserve">Licencia municipal para </w:t>
      </w:r>
      <w:r w:rsidR="009C6026" w:rsidRPr="009C6026">
        <w:rPr>
          <w:rFonts w:cs="Segoe UI"/>
          <w:sz w:val="22"/>
          <w:highlight w:val="lightGray"/>
        </w:rPr>
        <w:t>________________________</w:t>
      </w:r>
      <w:r w:rsidR="009C6026">
        <w:rPr>
          <w:rFonts w:cs="Segoe UI"/>
          <w:sz w:val="22"/>
        </w:rPr>
        <w:t>. La actuación</w:t>
      </w:r>
      <w:r w:rsidR="00D344C6" w:rsidRPr="00BE44EB">
        <w:rPr>
          <w:rFonts w:cs="Segoe UI"/>
          <w:sz w:val="22"/>
        </w:rPr>
        <w:t xml:space="preserve"> </w:t>
      </w:r>
      <w:r w:rsidR="009C6026" w:rsidRPr="009C6026">
        <w:rPr>
          <w:rFonts w:cs="Segoe UI"/>
          <w:sz w:val="22"/>
          <w:highlight w:val="lightGray"/>
        </w:rPr>
        <w:t>____________</w:t>
      </w:r>
      <w:r w:rsidR="009C6026">
        <w:rPr>
          <w:rFonts w:cs="Segoe UI"/>
          <w:sz w:val="22"/>
        </w:rPr>
        <w:t xml:space="preserve"> </w:t>
      </w:r>
      <w:r w:rsidR="009C6026" w:rsidRPr="00CC7BBB">
        <w:rPr>
          <w:rFonts w:cs="Segoe UI"/>
          <w:i/>
          <w:color w:val="4472C4" w:themeColor="accent5"/>
          <w:sz w:val="22"/>
        </w:rPr>
        <w:t>(se ajusta/no se ajusta)</w:t>
      </w:r>
      <w:r w:rsidR="00D344C6" w:rsidRPr="00BE44EB">
        <w:rPr>
          <w:rFonts w:cs="Segoe UI"/>
          <w:sz w:val="22"/>
        </w:rPr>
        <w:t xml:space="preserve"> a la cobertura otorgada</w:t>
      </w:r>
      <w:r w:rsidRPr="00BE44EB">
        <w:rPr>
          <w:rFonts w:cs="Segoe UI"/>
          <w:sz w:val="22"/>
        </w:rPr>
        <w:t xml:space="preserve">.  </w:t>
      </w:r>
    </w:p>
    <w:p w:rsidR="00465A17" w:rsidRDefault="00465A17" w:rsidP="00C82379">
      <w:pPr>
        <w:pStyle w:val="Prrafodelista"/>
        <w:numPr>
          <w:ilvl w:val="0"/>
          <w:numId w:val="10"/>
        </w:numPr>
        <w:autoSpaceDE w:val="0"/>
        <w:autoSpaceDN w:val="0"/>
        <w:adjustRightInd w:val="0"/>
        <w:spacing w:after="0"/>
        <w:rPr>
          <w:rFonts w:cs="Segoe UI"/>
          <w:sz w:val="22"/>
        </w:rPr>
      </w:pPr>
      <w:r w:rsidRPr="00BE44EB">
        <w:rPr>
          <w:rFonts w:cs="Segoe UI"/>
          <w:sz w:val="22"/>
        </w:rPr>
        <w:t xml:space="preserve">Calificación territorial para </w:t>
      </w:r>
      <w:r w:rsidR="009C6026" w:rsidRPr="009C6026">
        <w:rPr>
          <w:rFonts w:cs="Segoe UI"/>
          <w:sz w:val="22"/>
          <w:highlight w:val="lightGray"/>
        </w:rPr>
        <w:t>________________________</w:t>
      </w:r>
      <w:r w:rsidR="009C6026">
        <w:rPr>
          <w:rFonts w:cs="Segoe UI"/>
          <w:sz w:val="22"/>
        </w:rPr>
        <w:t>. La actuación</w:t>
      </w:r>
      <w:r w:rsidR="009C6026" w:rsidRPr="00BE44EB">
        <w:rPr>
          <w:rFonts w:cs="Segoe UI"/>
          <w:sz w:val="22"/>
        </w:rPr>
        <w:t xml:space="preserve"> </w:t>
      </w:r>
      <w:r w:rsidR="009C6026" w:rsidRPr="009C6026">
        <w:rPr>
          <w:rFonts w:cs="Segoe UI"/>
          <w:sz w:val="22"/>
          <w:highlight w:val="lightGray"/>
        </w:rPr>
        <w:t>____________</w:t>
      </w:r>
      <w:r w:rsidR="009C6026">
        <w:rPr>
          <w:rFonts w:cs="Segoe UI"/>
          <w:sz w:val="22"/>
        </w:rPr>
        <w:t xml:space="preserve"> </w:t>
      </w:r>
      <w:r w:rsidR="009C6026" w:rsidRPr="00CC7BBB">
        <w:rPr>
          <w:rFonts w:cs="Segoe UI"/>
          <w:i/>
          <w:color w:val="4472C4" w:themeColor="accent5"/>
          <w:sz w:val="22"/>
        </w:rPr>
        <w:t>(se ajusta/no se ajusta)</w:t>
      </w:r>
      <w:r w:rsidR="009C6026" w:rsidRPr="00BE44EB">
        <w:rPr>
          <w:rFonts w:cs="Segoe UI"/>
          <w:sz w:val="22"/>
        </w:rPr>
        <w:t xml:space="preserve"> a la cobertura otorgada.</w:t>
      </w:r>
    </w:p>
    <w:p w:rsidR="009C6026" w:rsidRPr="00CC7BBB" w:rsidRDefault="009C6026" w:rsidP="00F35114">
      <w:pPr>
        <w:autoSpaceDE w:val="0"/>
        <w:autoSpaceDN w:val="0"/>
        <w:adjustRightInd w:val="0"/>
        <w:spacing w:after="0" w:line="360" w:lineRule="auto"/>
        <w:ind w:left="360"/>
        <w:rPr>
          <w:rFonts w:cs="Segoe UI"/>
          <w:i/>
          <w:color w:val="4472C4" w:themeColor="accent5"/>
        </w:rPr>
      </w:pPr>
      <w:r w:rsidRPr="00CC7BBB">
        <w:rPr>
          <w:rFonts w:cs="Segoe UI"/>
          <w:i/>
          <w:color w:val="4472C4" w:themeColor="accent5"/>
        </w:rPr>
        <w:t>(</w:t>
      </w:r>
      <w:r w:rsidR="00F35114" w:rsidRPr="00CC7BBB">
        <w:rPr>
          <w:rFonts w:cs="Segoe UI"/>
          <w:i/>
          <w:color w:val="4472C4" w:themeColor="accent5"/>
        </w:rPr>
        <w:t>incorporar otros antecedentes</w:t>
      </w:r>
      <w:r w:rsidR="004A3089" w:rsidRPr="00CC7BBB">
        <w:rPr>
          <w:rFonts w:cs="Segoe UI"/>
          <w:i/>
          <w:color w:val="4472C4" w:themeColor="accent5"/>
        </w:rPr>
        <w:t xml:space="preserve"> si los hubiera</w:t>
      </w:r>
      <w:r w:rsidR="00F35114" w:rsidRPr="00CC7BBB">
        <w:rPr>
          <w:rFonts w:cs="Segoe UI"/>
          <w:i/>
          <w:color w:val="4472C4" w:themeColor="accent5"/>
        </w:rPr>
        <w:t>)</w:t>
      </w:r>
    </w:p>
    <w:p w:rsidR="00A80AE5" w:rsidRPr="009304E8" w:rsidRDefault="00A80AE5" w:rsidP="00F35114">
      <w:pPr>
        <w:autoSpaceDE w:val="0"/>
        <w:autoSpaceDN w:val="0"/>
        <w:adjustRightInd w:val="0"/>
        <w:spacing w:after="0" w:line="360" w:lineRule="auto"/>
        <w:jc w:val="both"/>
        <w:rPr>
          <w:rFonts w:cs="Segoe UI"/>
          <w:color w:val="FF0000"/>
        </w:rPr>
      </w:pPr>
      <w:r w:rsidRPr="00A80AE5">
        <w:rPr>
          <w:rFonts w:cs="Segoe UI"/>
          <w:color w:val="000000"/>
        </w:rPr>
        <w:t xml:space="preserve">El promotor del Proyecto es D/Dña. </w:t>
      </w:r>
      <w:r w:rsidR="00526EE7" w:rsidRPr="0013652C">
        <w:rPr>
          <w:rFonts w:cs="Segoe UI"/>
          <w:color w:val="000000"/>
          <w:highlight w:val="lightGray"/>
        </w:rPr>
        <w:t>___________________</w:t>
      </w:r>
      <w:r w:rsidRPr="00A80AE5">
        <w:rPr>
          <w:rFonts w:cs="Segoe UI"/>
          <w:color w:val="000000"/>
        </w:rPr>
        <w:t xml:space="preserve"> con domicilio en </w:t>
      </w:r>
      <w:r w:rsidR="00526EE7" w:rsidRPr="0013652C">
        <w:rPr>
          <w:rFonts w:cs="Segoe UI"/>
          <w:color w:val="000000"/>
          <w:highlight w:val="lightGray"/>
        </w:rPr>
        <w:t>___________________</w:t>
      </w:r>
      <w:r w:rsidR="00526EE7">
        <w:rPr>
          <w:rFonts w:cs="Segoe UI"/>
          <w:color w:val="000000"/>
        </w:rPr>
        <w:t>,</w:t>
      </w:r>
      <w:r w:rsidRPr="00A80AE5">
        <w:rPr>
          <w:rFonts w:cs="Segoe UI"/>
          <w:color w:val="000000"/>
        </w:rPr>
        <w:t xml:space="preserve"> TM </w:t>
      </w:r>
      <w:r w:rsidR="00526EE7" w:rsidRPr="0013652C">
        <w:rPr>
          <w:rFonts w:cs="Segoe UI"/>
          <w:color w:val="000000"/>
          <w:highlight w:val="lightGray"/>
        </w:rPr>
        <w:t>___________________</w:t>
      </w:r>
      <w:r w:rsidR="00526EE7">
        <w:rPr>
          <w:rFonts w:cs="Segoe UI"/>
          <w:color w:val="000000"/>
        </w:rPr>
        <w:t>,</w:t>
      </w:r>
      <w:r w:rsidRPr="00A80AE5">
        <w:rPr>
          <w:rFonts w:cs="Segoe UI"/>
          <w:color w:val="000000"/>
        </w:rPr>
        <w:t xml:space="preserve"> Provincia de </w:t>
      </w:r>
      <w:r w:rsidR="00526EE7" w:rsidRPr="0013652C">
        <w:rPr>
          <w:rFonts w:cs="Segoe UI"/>
          <w:color w:val="000000"/>
          <w:highlight w:val="lightGray"/>
        </w:rPr>
        <w:t>___________________</w:t>
      </w:r>
      <w:r w:rsidRPr="00A80AE5">
        <w:rPr>
          <w:rFonts w:cs="Segoe UI"/>
          <w:color w:val="000000"/>
        </w:rPr>
        <w:t>.</w:t>
      </w:r>
      <w:r w:rsidR="009304E8">
        <w:rPr>
          <w:rFonts w:cs="Segoe UI"/>
          <w:color w:val="000000"/>
        </w:rPr>
        <w:t xml:space="preserve"> </w:t>
      </w:r>
    </w:p>
    <w:p w:rsidR="00A80AE5" w:rsidRPr="00A80AE5" w:rsidRDefault="00A80AE5" w:rsidP="00A80AE5">
      <w:pPr>
        <w:autoSpaceDE w:val="0"/>
        <w:autoSpaceDN w:val="0"/>
        <w:adjustRightInd w:val="0"/>
        <w:spacing w:after="0" w:line="360" w:lineRule="auto"/>
        <w:jc w:val="both"/>
        <w:rPr>
          <w:rFonts w:cs="Segoe UI"/>
          <w:color w:val="000000"/>
        </w:rPr>
      </w:pPr>
    </w:p>
    <w:p w:rsidR="00E512D3" w:rsidRPr="005D6C30" w:rsidRDefault="00E512D3" w:rsidP="00C82379">
      <w:pPr>
        <w:pStyle w:val="Ttulo2"/>
        <w:numPr>
          <w:ilvl w:val="1"/>
          <w:numId w:val="4"/>
        </w:numPr>
      </w:pPr>
      <w:bookmarkStart w:id="8" w:name="_Toc479245912"/>
      <w:bookmarkStart w:id="9" w:name="_Toc492804827"/>
      <w:r w:rsidRPr="005D6C30">
        <w:t>Objeto.</w:t>
      </w:r>
      <w:bookmarkEnd w:id="8"/>
      <w:bookmarkEnd w:id="9"/>
    </w:p>
    <w:p w:rsidR="00E512D3" w:rsidRPr="00467581" w:rsidRDefault="00E512D3" w:rsidP="006D7D6E">
      <w:pPr>
        <w:spacing w:after="0" w:line="360" w:lineRule="auto"/>
        <w:jc w:val="both"/>
        <w:rPr>
          <w:rFonts w:eastAsia="Arial" w:cstheme="minorHAnsi"/>
        </w:rPr>
      </w:pPr>
      <w:r w:rsidRPr="00467581">
        <w:rPr>
          <w:rFonts w:eastAsia="Arial" w:cstheme="minorHAnsi"/>
        </w:rPr>
        <w:t xml:space="preserve">El objeto de esta actuación es el de proceder </w:t>
      </w:r>
      <w:r w:rsidR="00AC1316" w:rsidRPr="00467581">
        <w:rPr>
          <w:rFonts w:eastAsia="Arial" w:cstheme="minorHAnsi"/>
        </w:rPr>
        <w:t xml:space="preserve">a la Reposición de la Realidad Física Alterada en cumplimiento de lo ordenado por </w:t>
      </w:r>
      <w:r w:rsidR="00AC1316" w:rsidRPr="00AD4CDA">
        <w:rPr>
          <w:rFonts w:eastAsia="Arial" w:cstheme="minorHAnsi"/>
          <w:b/>
        </w:rPr>
        <w:t xml:space="preserve">Resolución </w:t>
      </w:r>
      <w:r w:rsidR="00CC7DB1">
        <w:rPr>
          <w:rFonts w:eastAsia="Arial" w:cstheme="minorHAnsi"/>
          <w:b/>
        </w:rPr>
        <w:t xml:space="preserve">nº </w:t>
      </w:r>
      <w:r w:rsidR="00CC7DB1" w:rsidRPr="00CC7DB1">
        <w:rPr>
          <w:rFonts w:eastAsia="Arial" w:cstheme="minorHAnsi"/>
          <w:b/>
          <w:highlight w:val="lightGray"/>
        </w:rPr>
        <w:t>_____</w:t>
      </w:r>
      <w:r w:rsidR="00CC7DB1">
        <w:rPr>
          <w:rFonts w:eastAsia="Arial" w:cstheme="minorHAnsi"/>
          <w:b/>
        </w:rPr>
        <w:t xml:space="preserve"> de </w:t>
      </w:r>
      <w:r w:rsidR="00CC7DB1" w:rsidRPr="00CC7DB1">
        <w:rPr>
          <w:rFonts w:eastAsia="Arial" w:cstheme="minorHAnsi"/>
          <w:b/>
          <w:highlight w:val="lightGray"/>
        </w:rPr>
        <w:t>__</w:t>
      </w:r>
      <w:r w:rsidR="00CC7DB1">
        <w:rPr>
          <w:rFonts w:eastAsia="Arial" w:cstheme="minorHAnsi"/>
          <w:b/>
        </w:rPr>
        <w:t xml:space="preserve"> de </w:t>
      </w:r>
      <w:r w:rsidR="00CC7DB1" w:rsidRPr="00CC7DB1">
        <w:rPr>
          <w:rFonts w:eastAsia="Arial" w:cstheme="minorHAnsi"/>
          <w:b/>
          <w:highlight w:val="lightGray"/>
        </w:rPr>
        <w:t>__________</w:t>
      </w:r>
      <w:r w:rsidR="00CC7DB1">
        <w:rPr>
          <w:rFonts w:eastAsia="Arial" w:cstheme="minorHAnsi"/>
          <w:b/>
        </w:rPr>
        <w:t xml:space="preserve"> de 20</w:t>
      </w:r>
      <w:r w:rsidR="00CC7DB1" w:rsidRPr="00CC7DB1">
        <w:rPr>
          <w:rFonts w:eastAsia="Arial" w:cstheme="minorHAnsi"/>
          <w:b/>
          <w:highlight w:val="lightGray"/>
        </w:rPr>
        <w:t>__</w:t>
      </w:r>
      <w:r w:rsidR="00165E93" w:rsidRPr="00AD4CDA">
        <w:rPr>
          <w:rFonts w:eastAsia="Arial" w:cstheme="minorHAnsi"/>
          <w:b/>
        </w:rPr>
        <w:t xml:space="preserve"> de</w:t>
      </w:r>
      <w:r w:rsidR="00467581" w:rsidRPr="00AD4CDA">
        <w:rPr>
          <w:rFonts w:eastAsia="Arial" w:cstheme="minorHAnsi"/>
          <w:b/>
        </w:rPr>
        <w:t>l</w:t>
      </w:r>
      <w:r w:rsidR="00165E93" w:rsidRPr="00AD4CDA">
        <w:rPr>
          <w:rFonts w:eastAsia="Arial" w:cstheme="minorHAnsi"/>
          <w:b/>
        </w:rPr>
        <w:t xml:space="preserve"> Director Ejecutivo de la APMUN</w:t>
      </w:r>
      <w:r w:rsidR="00467581">
        <w:rPr>
          <w:rFonts w:eastAsia="Arial" w:cstheme="minorHAnsi"/>
        </w:rPr>
        <w:t>,</w:t>
      </w:r>
      <w:r w:rsidR="00165E93" w:rsidRPr="00467581">
        <w:rPr>
          <w:rFonts w:eastAsia="Arial" w:cstheme="minorHAnsi"/>
        </w:rPr>
        <w:t xml:space="preserve"> para</w:t>
      </w:r>
      <w:r w:rsidR="00775202">
        <w:rPr>
          <w:rFonts w:eastAsia="Arial" w:cstheme="minorHAnsi"/>
        </w:rPr>
        <w:t xml:space="preserve"> lo cual se procederá a la demolición</w:t>
      </w:r>
      <w:r w:rsidR="00165E93" w:rsidRPr="00467581">
        <w:rPr>
          <w:rFonts w:eastAsia="Arial" w:cstheme="minorHAnsi"/>
        </w:rPr>
        <w:t xml:space="preserve"> de </w:t>
      </w:r>
      <w:r w:rsidR="00CC7DB1" w:rsidRPr="00CC7DB1">
        <w:rPr>
          <w:rFonts w:eastAsia="Arial" w:cstheme="minorHAnsi"/>
          <w:highlight w:val="lightGray"/>
        </w:rPr>
        <w:t>_____________________________________</w:t>
      </w:r>
      <w:r w:rsidR="00CC7DB1">
        <w:rPr>
          <w:rFonts w:eastAsia="Arial" w:cstheme="minorHAnsi"/>
        </w:rPr>
        <w:t xml:space="preserve"> </w:t>
      </w:r>
      <w:r w:rsidR="00CC7DB1" w:rsidRPr="00CC7BBB">
        <w:rPr>
          <w:rFonts w:eastAsia="Arial" w:cstheme="minorHAnsi"/>
          <w:color w:val="4472C4" w:themeColor="accent5"/>
        </w:rPr>
        <w:t xml:space="preserve">Ejemplo: </w:t>
      </w:r>
      <w:r w:rsidR="00165E93" w:rsidRPr="00CC7BBB">
        <w:rPr>
          <w:rFonts w:eastAsia="Arial" w:cstheme="minorHAnsi"/>
          <w:color w:val="4472C4" w:themeColor="accent5"/>
        </w:rPr>
        <w:t xml:space="preserve">una edificación </w:t>
      </w:r>
      <w:r w:rsidR="00467581" w:rsidRPr="00CC7BBB">
        <w:rPr>
          <w:rFonts w:eastAsia="Arial" w:cstheme="minorHAnsi"/>
          <w:color w:val="4472C4" w:themeColor="accent5"/>
        </w:rPr>
        <w:t>consistente en tres módulos de una altura situados en dos niveles a distinta cota, además de un conjunto de muros de mampostería</w:t>
      </w:r>
      <w:r w:rsidR="00467581">
        <w:rPr>
          <w:rFonts w:eastAsia="Arial" w:cstheme="minorHAnsi"/>
        </w:rPr>
        <w:t xml:space="preserve">, para posteriormente reponer el terreno a su estado natural recuperando así </w:t>
      </w:r>
      <w:r w:rsidR="00165E93" w:rsidRPr="00467581">
        <w:rPr>
          <w:rFonts w:eastAsia="Arial" w:cstheme="minorHAnsi"/>
        </w:rPr>
        <w:t>el espacio degradado.</w:t>
      </w:r>
    </w:p>
    <w:p w:rsidR="006D7D6E" w:rsidRPr="00467581" w:rsidRDefault="00E512D3" w:rsidP="004D2F51">
      <w:pPr>
        <w:spacing w:line="360" w:lineRule="auto"/>
        <w:jc w:val="both"/>
        <w:rPr>
          <w:rFonts w:eastAsia="Arial" w:cstheme="minorHAnsi"/>
        </w:rPr>
      </w:pPr>
      <w:r w:rsidRPr="00467581">
        <w:rPr>
          <w:rFonts w:eastAsia="Arial" w:cstheme="minorHAnsi"/>
        </w:rPr>
        <w:t>Por lo tanto, se define el sistema de demolición, el método de trabajo y los medio</w:t>
      </w:r>
      <w:r w:rsidR="00775202">
        <w:rPr>
          <w:rFonts w:eastAsia="Arial" w:cstheme="minorHAnsi"/>
        </w:rPr>
        <w:t>s a emplear</w:t>
      </w:r>
      <w:r w:rsidRPr="00467581">
        <w:rPr>
          <w:rFonts w:eastAsia="Arial" w:cstheme="minorHAnsi"/>
        </w:rPr>
        <w:t xml:space="preserve">, así como las operaciones y medios necesarios para restablecer el terreno, teniendo en cuenta las </w:t>
      </w:r>
      <w:r w:rsidRPr="00467581">
        <w:rPr>
          <w:rFonts w:eastAsia="Arial" w:cstheme="minorHAnsi"/>
        </w:rPr>
        <w:lastRenderedPageBreak/>
        <w:t>medidas preventivas a adoptar y la adecuada gestión de residuos generados</w:t>
      </w:r>
      <w:r w:rsidR="00775202">
        <w:rPr>
          <w:rFonts w:eastAsia="Arial" w:cstheme="minorHAnsi"/>
        </w:rPr>
        <w:t>, todo ello atendiendo a la normativa que en cada caso resulta de aplicación</w:t>
      </w:r>
      <w:r w:rsidRPr="00467581">
        <w:rPr>
          <w:rFonts w:eastAsia="Arial" w:cstheme="minorHAnsi"/>
        </w:rPr>
        <w:t>.</w:t>
      </w:r>
    </w:p>
    <w:p w:rsidR="00E512D3" w:rsidRPr="00C209DB" w:rsidRDefault="00AD4CDA" w:rsidP="00C82379">
      <w:pPr>
        <w:pStyle w:val="Ttulo2"/>
        <w:numPr>
          <w:ilvl w:val="1"/>
          <w:numId w:val="4"/>
        </w:numPr>
      </w:pPr>
      <w:bookmarkStart w:id="10" w:name="_Toc479245913"/>
      <w:bookmarkStart w:id="11" w:name="_Toc492804828"/>
      <w:r>
        <w:t>Planeamiento vigente</w:t>
      </w:r>
      <w:r w:rsidR="00E512D3" w:rsidRPr="00C209DB">
        <w:t>.</w:t>
      </w:r>
      <w:bookmarkEnd w:id="10"/>
      <w:bookmarkEnd w:id="11"/>
    </w:p>
    <w:p w:rsidR="000E1016" w:rsidRPr="000E1016" w:rsidRDefault="00E512D3" w:rsidP="000E1016">
      <w:pPr>
        <w:spacing w:after="0" w:line="360" w:lineRule="auto"/>
        <w:jc w:val="both"/>
      </w:pPr>
      <w:r w:rsidRPr="00775202">
        <w:t xml:space="preserve">El ámbito de la parcela sobre la que se sitúa la edificación está </w:t>
      </w:r>
      <w:r w:rsidR="005F2A83" w:rsidRPr="00775202">
        <w:t>categorizado</w:t>
      </w:r>
      <w:r w:rsidRPr="00775202">
        <w:t xml:space="preserve"> como </w:t>
      </w:r>
      <w:r w:rsidR="00841E96" w:rsidRPr="00841E96">
        <w:rPr>
          <w:highlight w:val="lightGray"/>
        </w:rPr>
        <w:t>_________________________</w:t>
      </w:r>
      <w:r w:rsidR="00841E96">
        <w:t xml:space="preserve"> </w:t>
      </w:r>
      <w:r w:rsidR="00841E96" w:rsidRPr="00CC7BBB">
        <w:rPr>
          <w:color w:val="4472C4" w:themeColor="accent5"/>
        </w:rPr>
        <w:t xml:space="preserve">Ejemplo: </w:t>
      </w:r>
      <w:r w:rsidRPr="00CC7BBB">
        <w:rPr>
          <w:color w:val="4472C4" w:themeColor="accent5"/>
        </w:rPr>
        <w:t>Suelo Rústico de Protección Paisajística – 2 (SRPP2)</w:t>
      </w:r>
      <w:r w:rsidR="00841E96" w:rsidRPr="00CC7BBB">
        <w:t>,</w:t>
      </w:r>
      <w:r w:rsidR="00841E96">
        <w:t xml:space="preserve"> </w:t>
      </w:r>
      <w:r w:rsidRPr="00775202">
        <w:t xml:space="preserve">dentro </w:t>
      </w:r>
      <w:r w:rsidR="00841E96">
        <w:t xml:space="preserve">del </w:t>
      </w:r>
      <w:r w:rsidR="00841E96" w:rsidRPr="00F200A0">
        <w:rPr>
          <w:rFonts w:eastAsia="Arial" w:cstheme="minorHAnsi"/>
          <w:highlight w:val="lightGray"/>
        </w:rPr>
        <w:t>______________________</w:t>
      </w:r>
      <w:r w:rsidR="00841E96">
        <w:rPr>
          <w:rFonts w:eastAsia="Arial" w:cstheme="minorHAnsi"/>
        </w:rPr>
        <w:t xml:space="preserve"> </w:t>
      </w:r>
      <w:r w:rsidR="00841E96" w:rsidRPr="00CC7BBB">
        <w:rPr>
          <w:rFonts w:eastAsia="Arial" w:cstheme="minorHAnsi"/>
          <w:i/>
          <w:color w:val="4472C4" w:themeColor="accent5"/>
        </w:rPr>
        <w:t>(Parque Natural, Parque Rural,…)</w:t>
      </w:r>
      <w:r w:rsidRPr="00775202">
        <w:t xml:space="preserve">, </w:t>
      </w:r>
      <w:r w:rsidR="000E1016" w:rsidRPr="000E1016">
        <w:t xml:space="preserve">conforme al </w:t>
      </w:r>
      <w:r w:rsidR="00841E96" w:rsidRPr="00841E96">
        <w:rPr>
          <w:highlight w:val="lightGray"/>
        </w:rPr>
        <w:t>____________________________</w:t>
      </w:r>
      <w:r w:rsidR="00841E96">
        <w:t xml:space="preserve"> </w:t>
      </w:r>
      <w:r w:rsidR="008548B3" w:rsidRPr="00CC7BBB">
        <w:rPr>
          <w:i/>
          <w:color w:val="4472C4" w:themeColor="accent5"/>
        </w:rPr>
        <w:t>(Plan Rector de Uso y Gestión</w:t>
      </w:r>
      <w:r w:rsidR="000E1016" w:rsidRPr="00CC7BBB">
        <w:rPr>
          <w:i/>
          <w:color w:val="4472C4" w:themeColor="accent5"/>
        </w:rPr>
        <w:t>,</w:t>
      </w:r>
      <w:r w:rsidR="008548B3" w:rsidRPr="00CC7BBB">
        <w:rPr>
          <w:i/>
          <w:color w:val="4472C4" w:themeColor="accent5"/>
        </w:rPr>
        <w:t xml:space="preserve"> Plan General Urbanístico,…)</w:t>
      </w:r>
      <w:r w:rsidR="008548B3">
        <w:t xml:space="preserve"> aprobado definitivamente el </w:t>
      </w:r>
      <w:r w:rsidR="008548B3" w:rsidRPr="008548B3">
        <w:rPr>
          <w:highlight w:val="lightGray"/>
        </w:rPr>
        <w:t>__</w:t>
      </w:r>
      <w:r w:rsidR="008548B3">
        <w:t xml:space="preserve"> de </w:t>
      </w:r>
      <w:r w:rsidR="008548B3" w:rsidRPr="008548B3">
        <w:rPr>
          <w:highlight w:val="lightGray"/>
        </w:rPr>
        <w:t>__________</w:t>
      </w:r>
      <w:r w:rsidR="008548B3">
        <w:t xml:space="preserve"> de </w:t>
      </w:r>
      <w:r w:rsidR="008548B3" w:rsidRPr="008548B3">
        <w:rPr>
          <w:highlight w:val="lightGray"/>
        </w:rPr>
        <w:t>____</w:t>
      </w:r>
      <w:r w:rsidR="008548B3">
        <w:t xml:space="preserve"> </w:t>
      </w:r>
      <w:r w:rsidR="00E11741" w:rsidRPr="00CC7BBB">
        <w:rPr>
          <w:i/>
          <w:color w:val="4472C4" w:themeColor="accent5"/>
        </w:rPr>
        <w:t>(p</w:t>
      </w:r>
      <w:r w:rsidR="008548B3" w:rsidRPr="00CC7BBB">
        <w:rPr>
          <w:i/>
          <w:color w:val="4472C4" w:themeColor="accent5"/>
        </w:rPr>
        <w:t>oner fecha de aprobación definitiva en sesión de la COTMAC)</w:t>
      </w:r>
      <w:r w:rsidR="000E1016" w:rsidRPr="000E1016">
        <w:t xml:space="preserve">, BOC de </w:t>
      </w:r>
      <w:r w:rsidR="008548B3" w:rsidRPr="008548B3">
        <w:rPr>
          <w:highlight w:val="lightGray"/>
        </w:rPr>
        <w:t>__</w:t>
      </w:r>
      <w:r w:rsidR="008548B3">
        <w:t>/</w:t>
      </w:r>
      <w:r w:rsidR="008548B3" w:rsidRPr="008548B3">
        <w:rPr>
          <w:highlight w:val="lightGray"/>
        </w:rPr>
        <w:t>__</w:t>
      </w:r>
      <w:r w:rsidR="008548B3">
        <w:t>/</w:t>
      </w:r>
      <w:r w:rsidR="008548B3" w:rsidRPr="008548B3">
        <w:rPr>
          <w:highlight w:val="lightGray"/>
        </w:rPr>
        <w:t>____</w:t>
      </w:r>
      <w:r w:rsidR="008548B3">
        <w:t xml:space="preserve"> </w:t>
      </w:r>
      <w:r w:rsidR="00E11741" w:rsidRPr="00CC7BBB">
        <w:rPr>
          <w:i/>
          <w:color w:val="4472C4" w:themeColor="accent5"/>
        </w:rPr>
        <w:t>(p</w:t>
      </w:r>
      <w:r w:rsidR="008548B3" w:rsidRPr="00CC7BBB">
        <w:rPr>
          <w:i/>
          <w:color w:val="4472C4" w:themeColor="accent5"/>
        </w:rPr>
        <w:t>oner fecha de publicación en el BOC)</w:t>
      </w:r>
      <w:r w:rsidR="00A94B78" w:rsidRPr="00CC7BBB">
        <w:rPr>
          <w:i/>
        </w:rPr>
        <w:t>.</w:t>
      </w:r>
    </w:p>
    <w:p w:rsidR="00E512D3" w:rsidRPr="00775202" w:rsidRDefault="00E512D3" w:rsidP="006D7D6E">
      <w:pPr>
        <w:spacing w:after="0" w:line="360" w:lineRule="auto"/>
        <w:jc w:val="both"/>
      </w:pPr>
    </w:p>
    <w:p w:rsidR="00E512D3" w:rsidRPr="005D6C30" w:rsidRDefault="00E512D3" w:rsidP="00C82379">
      <w:pPr>
        <w:pStyle w:val="Ttulo2"/>
        <w:numPr>
          <w:ilvl w:val="1"/>
          <w:numId w:val="4"/>
        </w:numPr>
      </w:pPr>
      <w:bookmarkStart w:id="12" w:name="_Toc479245914"/>
      <w:bookmarkStart w:id="13" w:name="_Toc492804829"/>
      <w:r w:rsidRPr="005D6C30">
        <w:t>Autor</w:t>
      </w:r>
      <w:r w:rsidR="001911F2">
        <w:t>/</w:t>
      </w:r>
      <w:r w:rsidRPr="005D6C30">
        <w:t>es del proyecto.</w:t>
      </w:r>
      <w:bookmarkEnd w:id="12"/>
      <w:bookmarkEnd w:id="13"/>
    </w:p>
    <w:p w:rsidR="00E512D3" w:rsidRDefault="00E512D3" w:rsidP="006D7D6E">
      <w:pPr>
        <w:spacing w:after="0" w:line="360" w:lineRule="auto"/>
        <w:jc w:val="both"/>
        <w:rPr>
          <w:rFonts w:eastAsia="Arial" w:cstheme="minorHAnsi"/>
        </w:rPr>
      </w:pPr>
      <w:r w:rsidRPr="00775202">
        <w:rPr>
          <w:rFonts w:eastAsia="Arial" w:cstheme="minorHAnsi"/>
        </w:rPr>
        <w:t>Redactad</w:t>
      </w:r>
      <w:r w:rsidR="00775202">
        <w:rPr>
          <w:rFonts w:eastAsia="Arial" w:cstheme="minorHAnsi"/>
        </w:rPr>
        <w:t xml:space="preserve">o por </w:t>
      </w:r>
      <w:r w:rsidR="001911F2" w:rsidRPr="001911F2">
        <w:rPr>
          <w:rFonts w:eastAsia="Arial" w:cstheme="minorHAnsi"/>
          <w:highlight w:val="lightGray"/>
        </w:rPr>
        <w:t>_____________________________________</w:t>
      </w:r>
    </w:p>
    <w:p w:rsidR="001911F2" w:rsidRPr="00CC7BBB" w:rsidRDefault="00E11741" w:rsidP="00B72DD8">
      <w:pPr>
        <w:spacing w:after="0" w:line="360" w:lineRule="auto"/>
        <w:jc w:val="both"/>
        <w:rPr>
          <w:rFonts w:eastAsia="Arial" w:cstheme="minorHAnsi"/>
          <w:i/>
          <w:color w:val="4472C4" w:themeColor="accent5"/>
        </w:rPr>
      </w:pPr>
      <w:r w:rsidRPr="00CC7BBB">
        <w:rPr>
          <w:rFonts w:eastAsia="Arial" w:cstheme="minorHAnsi"/>
          <w:i/>
          <w:color w:val="4472C4" w:themeColor="accent5"/>
        </w:rPr>
        <w:t>Incorporar información complementaria identificativa: titulación, número de colegiado, sociedad,…</w:t>
      </w:r>
    </w:p>
    <w:p w:rsidR="00E11741" w:rsidRPr="00CC7BBB" w:rsidRDefault="00E11741" w:rsidP="00B72DD8">
      <w:pPr>
        <w:spacing w:after="0" w:line="360" w:lineRule="auto"/>
        <w:jc w:val="both"/>
        <w:rPr>
          <w:rFonts w:eastAsia="Arial" w:cstheme="minorHAnsi"/>
          <w:i/>
          <w:color w:val="4472C4" w:themeColor="accent5"/>
        </w:rPr>
      </w:pPr>
      <w:r w:rsidRPr="00CC7BBB">
        <w:rPr>
          <w:rFonts w:eastAsia="Arial" w:cstheme="minorHAnsi"/>
          <w:i/>
          <w:color w:val="4472C4" w:themeColor="accent5"/>
        </w:rPr>
        <w:t>Este apartado se puede complementar con el resto de agentes intervinientes, para ello cambiar el títu</w:t>
      </w:r>
      <w:r w:rsidR="00CC7BBB">
        <w:rPr>
          <w:rFonts w:eastAsia="Arial" w:cstheme="minorHAnsi"/>
          <w:i/>
          <w:color w:val="4472C4" w:themeColor="accent5"/>
        </w:rPr>
        <w:t>lo por “Agentes intervinientes”</w:t>
      </w:r>
    </w:p>
    <w:p w:rsidR="00CF56AF" w:rsidRPr="005D6C30" w:rsidRDefault="00E512D3" w:rsidP="00C82379">
      <w:pPr>
        <w:pStyle w:val="Ttulo1"/>
        <w:numPr>
          <w:ilvl w:val="0"/>
          <w:numId w:val="4"/>
        </w:numPr>
      </w:pPr>
      <w:bookmarkStart w:id="14" w:name="_Toc479245917"/>
      <w:bookmarkStart w:id="15" w:name="_Toc492804830"/>
      <w:r w:rsidRPr="005D6C30">
        <w:t>Memoria deconstructiva.</w:t>
      </w:r>
      <w:bookmarkEnd w:id="14"/>
      <w:bookmarkEnd w:id="15"/>
    </w:p>
    <w:p w:rsidR="00F629DC" w:rsidRPr="00CC7BBB" w:rsidRDefault="00F629DC" w:rsidP="006D7D6E">
      <w:pPr>
        <w:spacing w:after="0" w:line="360" w:lineRule="auto"/>
        <w:jc w:val="both"/>
        <w:rPr>
          <w:i/>
          <w:color w:val="4472C4" w:themeColor="accent5"/>
        </w:rPr>
      </w:pPr>
      <w:r w:rsidRPr="00CC7BBB">
        <w:rPr>
          <w:i/>
          <w:color w:val="4472C4" w:themeColor="accent5"/>
        </w:rPr>
        <w:t>Describir y justificar</w:t>
      </w:r>
      <w:r w:rsidR="00CC7BBB">
        <w:rPr>
          <w:i/>
          <w:color w:val="4472C4" w:themeColor="accent5"/>
        </w:rPr>
        <w:t xml:space="preserve"> el tipo de demolición elegido.</w:t>
      </w:r>
    </w:p>
    <w:p w:rsidR="00F629DC" w:rsidRPr="00B72DD8" w:rsidRDefault="00F629DC" w:rsidP="006D7D6E">
      <w:pPr>
        <w:spacing w:after="0" w:line="360" w:lineRule="auto"/>
        <w:jc w:val="both"/>
        <w:rPr>
          <w:color w:val="4472C4" w:themeColor="accent5"/>
          <w:u w:val="single"/>
        </w:rPr>
      </w:pPr>
      <w:r w:rsidRPr="00B72DD8">
        <w:rPr>
          <w:color w:val="4472C4" w:themeColor="accent5"/>
          <w:u w:val="single"/>
        </w:rPr>
        <w:t>Ejemplo:</w:t>
      </w:r>
    </w:p>
    <w:p w:rsidR="00E512D3" w:rsidRPr="00CC7BBB" w:rsidRDefault="00E512D3" w:rsidP="006D7D6E">
      <w:pPr>
        <w:spacing w:after="0" w:line="360" w:lineRule="auto"/>
        <w:jc w:val="both"/>
      </w:pPr>
      <w:r w:rsidRPr="00CC7BBB">
        <w:t>La demolición se llevará a cabo mediante el proceso de demolición selectiva (deconstrucción), elemento a elemento, por los siguientes motivos:</w:t>
      </w:r>
    </w:p>
    <w:p w:rsidR="00E512D3" w:rsidRPr="00CC7BBB" w:rsidRDefault="00E512D3" w:rsidP="00D973F7">
      <w:pPr>
        <w:widowControl w:val="0"/>
        <w:numPr>
          <w:ilvl w:val="0"/>
          <w:numId w:val="1"/>
        </w:numPr>
        <w:spacing w:after="0" w:line="360" w:lineRule="auto"/>
        <w:ind w:hanging="360"/>
        <w:contextualSpacing/>
        <w:jc w:val="both"/>
      </w:pPr>
      <w:r w:rsidRPr="00CC7BBB">
        <w:rPr>
          <w:rFonts w:ascii="Calibri" w:eastAsia="Calibri" w:hAnsi="Calibri" w:cs="Calibri"/>
        </w:rPr>
        <w:t xml:space="preserve">Una gestión adecuada de los residuos, separados en origen y transportados a </w:t>
      </w:r>
      <w:r w:rsidR="003433BF" w:rsidRPr="00CC7BBB">
        <w:rPr>
          <w:rFonts w:ascii="Calibri" w:eastAsia="Calibri" w:hAnsi="Calibri" w:cs="Calibri"/>
        </w:rPr>
        <w:t>gestor autorizado</w:t>
      </w:r>
      <w:r w:rsidRPr="00CC7BBB">
        <w:rPr>
          <w:rFonts w:ascii="Calibri" w:eastAsia="Calibri" w:hAnsi="Calibri" w:cs="Calibri"/>
        </w:rPr>
        <w:t xml:space="preserve"> en unidades </w:t>
      </w:r>
      <w:r w:rsidR="00F16B96" w:rsidRPr="00CC7BBB">
        <w:rPr>
          <w:rFonts w:ascii="Calibri" w:eastAsia="Calibri" w:hAnsi="Calibri" w:cs="Calibri"/>
        </w:rPr>
        <w:t>de las mismas características</w:t>
      </w:r>
      <w:r w:rsidRPr="00CC7BBB">
        <w:rPr>
          <w:rFonts w:ascii="Calibri" w:eastAsia="Calibri" w:hAnsi="Calibri" w:cs="Calibri"/>
        </w:rPr>
        <w:t>.</w:t>
      </w:r>
    </w:p>
    <w:p w:rsidR="003433BF" w:rsidRPr="00CC7BBB" w:rsidRDefault="003433BF" w:rsidP="00D973F7">
      <w:pPr>
        <w:widowControl w:val="0"/>
        <w:numPr>
          <w:ilvl w:val="0"/>
          <w:numId w:val="1"/>
        </w:numPr>
        <w:spacing w:after="0" w:line="360" w:lineRule="auto"/>
        <w:ind w:hanging="360"/>
        <w:contextualSpacing/>
        <w:jc w:val="both"/>
      </w:pPr>
      <w:r w:rsidRPr="00CC7BBB">
        <w:rPr>
          <w:rFonts w:ascii="Calibri" w:eastAsia="Calibri" w:hAnsi="Calibri" w:cs="Calibri"/>
        </w:rPr>
        <w:t xml:space="preserve">La reutilización </w:t>
      </w:r>
      <w:r w:rsidR="00797E48" w:rsidRPr="00CC7BBB">
        <w:rPr>
          <w:rFonts w:ascii="Calibri" w:eastAsia="Calibri" w:hAnsi="Calibri" w:cs="Calibri"/>
        </w:rPr>
        <w:t>o</w:t>
      </w:r>
      <w:r w:rsidR="00F16B96" w:rsidRPr="00CC7BBB">
        <w:rPr>
          <w:rFonts w:ascii="Calibri" w:eastAsia="Calibri" w:hAnsi="Calibri" w:cs="Calibri"/>
        </w:rPr>
        <w:t xml:space="preserve"> valorización </w:t>
      </w:r>
      <w:r w:rsidRPr="00CC7BBB">
        <w:rPr>
          <w:rFonts w:ascii="Calibri" w:eastAsia="Calibri" w:hAnsi="Calibri" w:cs="Calibri"/>
        </w:rPr>
        <w:t>de los materiales y elementos recuperables.</w:t>
      </w:r>
    </w:p>
    <w:p w:rsidR="00E512D3" w:rsidRPr="00CC7BBB" w:rsidRDefault="00E512D3" w:rsidP="00D973F7">
      <w:pPr>
        <w:widowControl w:val="0"/>
        <w:numPr>
          <w:ilvl w:val="0"/>
          <w:numId w:val="1"/>
        </w:numPr>
        <w:spacing w:after="0" w:line="360" w:lineRule="auto"/>
        <w:ind w:hanging="360"/>
        <w:contextualSpacing/>
        <w:jc w:val="both"/>
      </w:pPr>
      <w:r w:rsidRPr="00CC7BBB">
        <w:rPr>
          <w:rFonts w:ascii="Calibri" w:eastAsia="Calibri" w:hAnsi="Calibri" w:cs="Calibri"/>
        </w:rPr>
        <w:t>La dificultad de acceso a la obra para el transporte de maquinaria de grandes dimensiones</w:t>
      </w:r>
      <w:r w:rsidR="00F16B96" w:rsidRPr="00CC7BBB">
        <w:rPr>
          <w:rFonts w:ascii="Calibri" w:eastAsia="Calibri" w:hAnsi="Calibri" w:cs="Calibri"/>
        </w:rPr>
        <w:t xml:space="preserve"> y las restricciones que marca el Plan Rector de Uso y Gestión de</w:t>
      </w:r>
      <w:r w:rsidR="00F629DC" w:rsidRPr="00CC7BBB">
        <w:rPr>
          <w:rFonts w:ascii="Calibri" w:eastAsia="Calibri" w:hAnsi="Calibri" w:cs="Calibri"/>
        </w:rPr>
        <w:t>l Parque Natural de XXXXXXXX</w:t>
      </w:r>
      <w:r w:rsidR="00F16B96" w:rsidRPr="00CC7BBB">
        <w:rPr>
          <w:rFonts w:ascii="Calibri" w:eastAsia="Calibri" w:hAnsi="Calibri" w:cs="Calibri"/>
        </w:rPr>
        <w:t xml:space="preserve"> sobre el empleo de dicha maquinaria</w:t>
      </w:r>
      <w:r w:rsidRPr="00CC7BBB">
        <w:rPr>
          <w:rFonts w:ascii="Calibri" w:eastAsia="Calibri" w:hAnsi="Calibri" w:cs="Calibri"/>
        </w:rPr>
        <w:t>, además del poco espacio de maniobra del que se dispone en el interior de la parcela.</w:t>
      </w:r>
    </w:p>
    <w:p w:rsidR="00E512D3" w:rsidRPr="00CC7BBB" w:rsidRDefault="00E512D3" w:rsidP="00D973F7">
      <w:pPr>
        <w:widowControl w:val="0"/>
        <w:numPr>
          <w:ilvl w:val="0"/>
          <w:numId w:val="1"/>
        </w:numPr>
        <w:spacing w:after="0" w:line="360" w:lineRule="auto"/>
        <w:ind w:hanging="360"/>
        <w:contextualSpacing/>
        <w:jc w:val="both"/>
      </w:pPr>
      <w:r w:rsidRPr="00CC7BBB">
        <w:rPr>
          <w:rFonts w:ascii="Calibri" w:eastAsia="Calibri" w:hAnsi="Calibri" w:cs="Calibri"/>
        </w:rPr>
        <w:t>Causar el menor impacto ecológico posible.</w:t>
      </w:r>
    </w:p>
    <w:p w:rsidR="006D7D6E" w:rsidRPr="00CC7BBB" w:rsidRDefault="00E512D3" w:rsidP="00D973F7">
      <w:pPr>
        <w:widowControl w:val="0"/>
        <w:numPr>
          <w:ilvl w:val="0"/>
          <w:numId w:val="1"/>
        </w:numPr>
        <w:spacing w:line="360" w:lineRule="auto"/>
        <w:ind w:left="714" w:hanging="357"/>
        <w:contextualSpacing/>
        <w:jc w:val="both"/>
      </w:pPr>
      <w:r w:rsidRPr="00CC7BBB">
        <w:rPr>
          <w:rFonts w:ascii="Calibri" w:eastAsia="Calibri" w:hAnsi="Calibri" w:cs="Calibri"/>
        </w:rPr>
        <w:t>La disminución de riesgos para los operarios que intervienen en la operación y el personal que pueda circular por los alrededores</w:t>
      </w:r>
      <w:r w:rsidR="00983E49" w:rsidRPr="00CC7BBB">
        <w:rPr>
          <w:rFonts w:ascii="Calibri" w:eastAsia="Calibri" w:hAnsi="Calibri" w:cs="Calibri"/>
        </w:rPr>
        <w:t>, al trabajar en un espacio tan reducido.</w:t>
      </w:r>
    </w:p>
    <w:p w:rsidR="00E512D3" w:rsidRDefault="00E512D3" w:rsidP="00C82379">
      <w:pPr>
        <w:pStyle w:val="Ttulo2"/>
        <w:numPr>
          <w:ilvl w:val="1"/>
          <w:numId w:val="4"/>
        </w:numPr>
      </w:pPr>
      <w:bookmarkStart w:id="16" w:name="_Toc479245918"/>
      <w:bookmarkStart w:id="17" w:name="_Toc492804831"/>
      <w:r w:rsidRPr="008C5648">
        <w:lastRenderedPageBreak/>
        <w:t>Estudio previo al proceso de demolición.</w:t>
      </w:r>
      <w:bookmarkEnd w:id="16"/>
      <w:bookmarkEnd w:id="17"/>
    </w:p>
    <w:p w:rsidR="006D7D6E" w:rsidRDefault="007C0592" w:rsidP="004D2F51">
      <w:pPr>
        <w:spacing w:line="360" w:lineRule="auto"/>
        <w:jc w:val="both"/>
      </w:pPr>
      <w:r w:rsidRPr="005D6C30">
        <w:t>Se ha realizado un estudio de actuaciones que se van a llevar a cabo durante la demolición</w:t>
      </w:r>
      <w:r w:rsidR="00C13486">
        <w:t>,</w:t>
      </w:r>
      <w:r w:rsidRPr="005D6C30">
        <w:t xml:space="preserve"> </w:t>
      </w:r>
      <w:r w:rsidR="00C13486">
        <w:t xml:space="preserve">a </w:t>
      </w:r>
      <w:r w:rsidRPr="005D6C30">
        <w:t xml:space="preserve">fin de determinar cuál es el método de trabajo más adecuado. Para facilitar la elección, se deben tener presentes varios aspectos o actuaciones previas que quedaran reflejados </w:t>
      </w:r>
      <w:r w:rsidR="006D7D6E">
        <w:t>a continuación.</w:t>
      </w:r>
    </w:p>
    <w:p w:rsidR="0040127E" w:rsidRPr="00E82D65" w:rsidRDefault="0040127E" w:rsidP="006D7D6E">
      <w:pPr>
        <w:pStyle w:val="Ttulo3"/>
      </w:pPr>
      <w:bookmarkStart w:id="18" w:name="_Toc492804832"/>
      <w:r w:rsidRPr="00E82D65">
        <w:t>2.1.1. Entorno.</w:t>
      </w:r>
      <w:bookmarkEnd w:id="18"/>
    </w:p>
    <w:p w:rsidR="009802C7" w:rsidRPr="00DA2105" w:rsidRDefault="009802C7" w:rsidP="006D7D6E">
      <w:pPr>
        <w:spacing w:after="0" w:line="360" w:lineRule="auto"/>
        <w:jc w:val="both"/>
        <w:rPr>
          <w:i/>
          <w:color w:val="4472C4" w:themeColor="accent5"/>
        </w:rPr>
      </w:pPr>
      <w:r w:rsidRPr="00DA2105">
        <w:rPr>
          <w:i/>
          <w:color w:val="4472C4" w:themeColor="accent5"/>
        </w:rPr>
        <w:t>Realizar una descripción del entorno incorporando datos útiles, como pueden ser:</w:t>
      </w:r>
      <w:r w:rsidR="000843C0" w:rsidRPr="00DA2105">
        <w:rPr>
          <w:i/>
          <w:color w:val="4472C4" w:themeColor="accent5"/>
        </w:rPr>
        <w:t xml:space="preserve"> </w:t>
      </w:r>
    </w:p>
    <w:p w:rsidR="000843C0" w:rsidRPr="00DA2105" w:rsidRDefault="000843C0" w:rsidP="00C82379">
      <w:pPr>
        <w:pStyle w:val="Prrafodelista"/>
        <w:numPr>
          <w:ilvl w:val="0"/>
          <w:numId w:val="11"/>
        </w:numPr>
        <w:spacing w:after="0"/>
        <w:rPr>
          <w:i/>
          <w:color w:val="4472C4" w:themeColor="accent5"/>
          <w:sz w:val="22"/>
        </w:rPr>
      </w:pPr>
      <w:r w:rsidRPr="00DA2105">
        <w:rPr>
          <w:i/>
          <w:color w:val="4472C4" w:themeColor="accent5"/>
          <w:sz w:val="22"/>
        </w:rPr>
        <w:t>Situación de la edificación.</w:t>
      </w:r>
    </w:p>
    <w:p w:rsidR="000843C0" w:rsidRPr="00DA2105" w:rsidRDefault="000843C0" w:rsidP="00C82379">
      <w:pPr>
        <w:pStyle w:val="Prrafodelista"/>
        <w:numPr>
          <w:ilvl w:val="0"/>
          <w:numId w:val="11"/>
        </w:numPr>
        <w:spacing w:after="0"/>
        <w:rPr>
          <w:i/>
          <w:color w:val="4472C4" w:themeColor="accent5"/>
          <w:sz w:val="22"/>
        </w:rPr>
      </w:pPr>
      <w:r w:rsidRPr="00DA2105">
        <w:rPr>
          <w:i/>
          <w:color w:val="4472C4" w:themeColor="accent5"/>
          <w:sz w:val="22"/>
        </w:rPr>
        <w:t>Caminos, carreteras y demás accesos a la parcela, describiendo sus características, medidas, pendientes, posibles limitaciones de tonelaje,…</w:t>
      </w:r>
    </w:p>
    <w:p w:rsidR="000843C0" w:rsidRPr="00DA2105" w:rsidRDefault="000843C0" w:rsidP="00C82379">
      <w:pPr>
        <w:pStyle w:val="Prrafodelista"/>
        <w:numPr>
          <w:ilvl w:val="0"/>
          <w:numId w:val="11"/>
        </w:numPr>
        <w:spacing w:after="0"/>
        <w:rPr>
          <w:i/>
          <w:color w:val="4472C4" w:themeColor="accent5"/>
          <w:sz w:val="22"/>
        </w:rPr>
      </w:pPr>
      <w:r w:rsidRPr="00DA2105">
        <w:rPr>
          <w:i/>
          <w:color w:val="4472C4" w:themeColor="accent5"/>
          <w:sz w:val="22"/>
        </w:rPr>
        <w:t>Fotografías aéreas, por ejemplo a través de la aplicación Visor GRAF</w:t>
      </w:r>
      <w:r w:rsidR="00CC7BBB" w:rsidRPr="00DA2105">
        <w:rPr>
          <w:i/>
          <w:color w:val="4472C4" w:themeColor="accent5"/>
          <w:sz w:val="22"/>
        </w:rPr>
        <w:t>CAN.</w:t>
      </w:r>
    </w:p>
    <w:p w:rsidR="000843C0" w:rsidRPr="00B72DD8" w:rsidRDefault="000843C0" w:rsidP="006D7D6E">
      <w:pPr>
        <w:spacing w:after="0" w:line="360" w:lineRule="auto"/>
        <w:jc w:val="both"/>
        <w:rPr>
          <w:color w:val="4472C4" w:themeColor="accent5"/>
          <w:u w:val="single"/>
        </w:rPr>
      </w:pPr>
      <w:r w:rsidRPr="00B72DD8">
        <w:rPr>
          <w:color w:val="4472C4" w:themeColor="accent5"/>
          <w:u w:val="single"/>
        </w:rPr>
        <w:t>Ejemplo:</w:t>
      </w:r>
    </w:p>
    <w:p w:rsidR="0040127E" w:rsidRPr="00DA2105" w:rsidRDefault="0040127E" w:rsidP="006D7D6E">
      <w:pPr>
        <w:spacing w:after="0" w:line="360" w:lineRule="auto"/>
        <w:jc w:val="both"/>
      </w:pPr>
      <w:r w:rsidRPr="00DA2105">
        <w:t>La edificación se encuentra situada dentro del Parq</w:t>
      </w:r>
      <w:r w:rsidR="000843C0" w:rsidRPr="00DA2105">
        <w:t>ue Natural de XXXXXXX</w:t>
      </w:r>
      <w:r w:rsidRPr="00DA2105">
        <w:t>, justo en los límites d</w:t>
      </w:r>
      <w:r w:rsidR="000843C0" w:rsidRPr="00DA2105">
        <w:t>e éste. El Camino XXXXXXX</w:t>
      </w:r>
      <w:r w:rsidRPr="00DA2105">
        <w:t>, que transcurre contiguo a la finca y por el que se debe transitar para acceder tanto a éste como a los terrenos vecinos, queda fuera de los límites del parque, al menos en su recorrido d</w:t>
      </w:r>
      <w:r w:rsidR="000843C0" w:rsidRPr="00DA2105">
        <w:t>esde la Carretera XXXXXXXXX</w:t>
      </w:r>
      <w:r w:rsidRPr="00DA2105">
        <w:t xml:space="preserve"> hasta la parcela de estudio. Trayecto que servirá tanto de acceso como salida.</w:t>
      </w:r>
    </w:p>
    <w:p w:rsidR="001257BA" w:rsidRDefault="001257BA" w:rsidP="006D7D6E">
      <w:pPr>
        <w:spacing w:after="0" w:line="360" w:lineRule="auto"/>
        <w:jc w:val="both"/>
      </w:pPr>
    </w:p>
    <w:p w:rsidR="001257BA" w:rsidRDefault="0029123B" w:rsidP="006D7D6E">
      <w:pPr>
        <w:spacing w:after="0" w:line="360" w:lineRule="auto"/>
        <w:jc w:val="both"/>
      </w:pPr>
      <w:r>
        <w:rPr>
          <w:noProof/>
          <w:sz w:val="24"/>
          <w:szCs w:val="24"/>
        </w:rPr>
        <mc:AlternateContent>
          <mc:Choice Requires="wps">
            <w:drawing>
              <wp:anchor distT="0" distB="0" distL="114300" distR="114300" simplePos="0" relativeHeight="251681792" behindDoc="0" locked="0" layoutInCell="0" allowOverlap="1">
                <wp:simplePos x="0" y="0"/>
                <wp:positionH relativeFrom="margin">
                  <wp:posOffset>3660775</wp:posOffset>
                </wp:positionH>
                <wp:positionV relativeFrom="paragraph">
                  <wp:posOffset>80645</wp:posOffset>
                </wp:positionV>
                <wp:extent cx="1485900" cy="482600"/>
                <wp:effectExtent l="0" t="0" r="0" b="0"/>
                <wp:wrapNone/>
                <wp:docPr id="17" name="Rectángulo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5900" cy="482600"/>
                        </a:xfrm>
                        <a:prstGeom prst="rect">
                          <a:avLst/>
                        </a:prstGeom>
                        <a:solidFill>
                          <a:srgbClr val="FFFFFF"/>
                        </a:solidFill>
                        <a:ln w="12700" cap="flat" cmpd="sng">
                          <a:solidFill>
                            <a:schemeClr val="tx2"/>
                          </a:solidFill>
                          <a:prstDash val="solid"/>
                          <a:round/>
                          <a:headEnd type="none" w="med" len="med"/>
                          <a:tailEnd type="none" w="med" len="med"/>
                        </a:ln>
                      </wps:spPr>
                      <wps:txbx>
                        <w:txbxContent>
                          <w:p w:rsidR="00147919" w:rsidRPr="00DA2105" w:rsidRDefault="00147919" w:rsidP="0040127E">
                            <w:pPr>
                              <w:spacing w:line="275" w:lineRule="auto"/>
                              <w:jc w:val="center"/>
                              <w:textDirection w:val="btLr"/>
                            </w:pPr>
                            <w:r w:rsidRPr="00DA2105">
                              <w:rPr>
                                <w:rFonts w:eastAsia="Calibri" w:cs="Calibri"/>
                              </w:rPr>
                              <w:t>Parque Natural de XXXXXXXXX</w:t>
                            </w:r>
                          </w:p>
                        </w:txbxContent>
                      </wps:txbx>
                      <wps:bodyPr lIns="88900" tIns="38100" rIns="88900" bIns="38100" anchor="t" anchorCtr="0"/>
                    </wps:wsp>
                  </a:graphicData>
                </a:graphic>
                <wp14:sizeRelH relativeFrom="page">
                  <wp14:pctWidth>0</wp14:pctWidth>
                </wp14:sizeRelH>
                <wp14:sizeRelV relativeFrom="page">
                  <wp14:pctHeight>0</wp14:pctHeight>
                </wp14:sizeRelV>
              </wp:anchor>
            </w:drawing>
          </mc:Choice>
          <mc:Fallback>
            <w:pict>
              <v:rect id="Rectángulo 10" o:spid="_x0000_s1026" style="position:absolute;left:0;text-align:left;margin-left:288.25pt;margin-top:6.35pt;width:117pt;height:38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" o:allowincell="f" strokecolor="#44546a [3215]" strokeweight="1pt">
                <v:stroke joinstyle="round"/>
                <v:path arrowok="t"/>
                <v:textbox inset="7pt,3pt,7pt,3pt">
                  <w:txbxContent>
                    <w:p w:rsidR="00147919" w:rsidRPr="00DA2105" w:rsidRDefault="00147919" w:rsidP="0040127E">
                      <w:pPr>
                        <w:spacing w:line="275" w:lineRule="auto"/>
                        <w:jc w:val="center"/>
                        <w:textDirection w:val="btLr"/>
                      </w:pPr>
                      <w:r w:rsidRPr="00DA2105">
                        <w:rPr>
                          <w:rFonts w:eastAsia="Calibri" w:cs="Calibri"/>
                        </w:rPr>
                        <w:t>Parque Natural de XXXXXXXXX</w:t>
                      </w:r>
                    </w:p>
                  </w:txbxContent>
                </v:textbox>
                <w10:wrap anchorx="margin"/>
              </v:rect>
            </w:pict>
          </mc:Fallback>
        </mc:AlternateContent>
      </w:r>
      <w:r>
        <w:rPr>
          <w:noProof/>
          <w:sz w:val="24"/>
          <w:szCs w:val="24"/>
        </w:rPr>
        <mc:AlternateContent>
          <mc:Choice Requires="wps">
            <w:drawing>
              <wp:anchor distT="0" distB="0" distL="114300" distR="114300" simplePos="0" relativeHeight="251684864" behindDoc="0" locked="0" layoutInCell="0" allowOverlap="1">
                <wp:simplePos x="0" y="0"/>
                <wp:positionH relativeFrom="margin">
                  <wp:posOffset>4114800</wp:posOffset>
                </wp:positionH>
                <wp:positionV relativeFrom="paragraph">
                  <wp:posOffset>563245</wp:posOffset>
                </wp:positionV>
                <wp:extent cx="127000" cy="774700"/>
                <wp:effectExtent l="80010" t="12065" r="12065" b="32385"/>
                <wp:wrapNone/>
                <wp:docPr id="13" name="Forma libr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27000" cy="774700"/>
                        </a:xfrm>
                        <a:custGeom>
                          <a:avLst/>
                          <a:gdLst>
                            <a:gd name="T0" fmla="*/ 0 w 117475"/>
                            <a:gd name="T1" fmla="*/ 0 h 766445"/>
                            <a:gd name="T2" fmla="*/ 127000 w 117475"/>
                            <a:gd name="T3" fmla="*/ 774700 h 766445"/>
                            <a:gd name="T4" fmla="*/ 0 60000 65536"/>
                            <a:gd name="T5" fmla="*/ 0 60000 65536"/>
                            <a:gd name="T6" fmla="*/ 0 w 117475"/>
                            <a:gd name="T7" fmla="*/ 0 h 766445"/>
                            <a:gd name="T8" fmla="*/ 117475 w 117475"/>
                            <a:gd name="T9" fmla="*/ 766445 h 766445"/>
                          </a:gdLst>
                          <a:ahLst/>
                          <a:cxnLst>
                            <a:cxn ang="T4">
                              <a:pos x="T0" y="T1"/>
                            </a:cxn>
                            <a:cxn ang="T5">
                              <a:pos x="T2" y="T3"/>
                            </a:cxn>
                          </a:cxnLst>
                          <a:rect l="T6" t="T7" r="T8" b="T9"/>
                          <a:pathLst>
                            <a:path w="117475" h="766445" extrusionOk="0">
                              <a:moveTo>
                                <a:pt x="0" y="0"/>
                              </a:moveTo>
                              <a:lnTo>
                                <a:pt x="117475" y="766445"/>
                              </a:lnTo>
                            </a:path>
                          </a:pathLst>
                        </a:custGeom>
                        <a:solidFill>
                          <a:srgbClr val="FFFFFF"/>
                        </a:solidFill>
                        <a:ln w="12700">
                          <a:solidFill>
                            <a:schemeClr val="accent4">
                              <a:lumMod val="100000"/>
                              <a:lumOff val="0"/>
                            </a:schemeClr>
                          </a:solidFill>
                          <a:round/>
                          <a:headEnd/>
                          <a:tailEnd type="triangle" w="lg" len="lg"/>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87D526A" id="Forma libre 9" o:spid="_x0000_s1026" style="position:absolute;margin-left:324pt;margin-top:44.35pt;width:10pt;height:61pt;flip:x;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coordsize="117475,766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" o:allowincell="f" path="m,l117475,766445e" strokecolor="#ffc000 [3207]" strokeweight="1pt">
                <v:stroke endarrow="block" endarrowwidth="wide" endarrowlength="long"/>
                <v:path arrowok="t" o:extrusionok="f" o:connecttype="custom" o:connectlocs="0,0;137297,783044" o:connectangles="0,0" textboxrect="0,0,117475,766445"/>
                <w10:wrap anchorx="margin"/>
              </v:shape>
            </w:pict>
          </mc:Fallback>
        </mc:AlternateContent>
      </w:r>
      <w:r>
        <w:rPr>
          <w:noProof/>
          <w:sz w:val="24"/>
          <w:szCs w:val="24"/>
          <w:lang w:eastAsia="es-ES"/>
        </w:rPr>
        <mc:AlternateContent>
          <mc:Choice Requires="wps">
            <w:drawing>
              <wp:anchor distT="0" distB="0" distL="114300" distR="114300" simplePos="0" relativeHeight="251696128" behindDoc="0" locked="0" layoutInCell="0" allowOverlap="1">
                <wp:simplePos x="0" y="0"/>
                <wp:positionH relativeFrom="margin">
                  <wp:posOffset>2049145</wp:posOffset>
                </wp:positionH>
                <wp:positionV relativeFrom="paragraph">
                  <wp:posOffset>102870</wp:posOffset>
                </wp:positionV>
                <wp:extent cx="1120775" cy="482600"/>
                <wp:effectExtent l="0" t="0" r="3175" b="0"/>
                <wp:wrapNone/>
                <wp:docPr id="11" name="Rectángulo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20775" cy="482600"/>
                        </a:xfrm>
                        <a:prstGeom prst="rect">
                          <a:avLst/>
                        </a:prstGeom>
                        <a:solidFill>
                          <a:srgbClr val="FFFFFF"/>
                        </a:solidFill>
                        <a:ln w="12700" cap="flat" cmpd="sng">
                          <a:solidFill>
                            <a:schemeClr val="tx2"/>
                          </a:solidFill>
                          <a:prstDash val="solid"/>
                          <a:round/>
                          <a:headEnd type="none" w="med" len="med"/>
                          <a:tailEnd type="none" w="med" len="med"/>
                        </a:ln>
                      </wps:spPr>
                      <wps:txbx>
                        <w:txbxContent>
                          <w:p w:rsidR="00147919" w:rsidRPr="00DA2105" w:rsidRDefault="00147919" w:rsidP="002162C7">
                            <w:pPr>
                              <w:spacing w:line="275" w:lineRule="auto"/>
                              <w:jc w:val="center"/>
                              <w:textDirection w:val="btLr"/>
                            </w:pPr>
                            <w:r w:rsidRPr="00DA2105">
                              <w:rPr>
                                <w:rFonts w:eastAsia="Calibri" w:cs="Calibri"/>
                              </w:rPr>
                              <w:t>Camino XXXXXXXX</w:t>
                            </w:r>
                          </w:p>
                        </w:txbxContent>
                      </wps:txbx>
                      <wps:bodyPr lIns="88900" tIns="38100" rIns="88900" bIns="38100" anchor="t" anchorCtr="0"/>
                    </wps:wsp>
                  </a:graphicData>
                </a:graphic>
                <wp14:sizeRelH relativeFrom="page">
                  <wp14:pctWidth>0</wp14:pctWidth>
                </wp14:sizeRelH>
                <wp14:sizeRelV relativeFrom="page">
                  <wp14:pctHeight>0</wp14:pctHeight>
                </wp14:sizeRelV>
              </wp:anchor>
            </w:drawing>
          </mc:Choice>
          <mc:Fallback>
            <w:pict>
              <v:rect id="Rectángulo 18" o:spid="_x0000_s1027" style="position:absolute;left:0;text-align:left;margin-left:161.35pt;margin-top:8.1pt;width:88.25pt;height:38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" o:allowincell="f" strokecolor="#44546a [3215]" strokeweight="1pt">
                <v:stroke joinstyle="round"/>
                <v:path arrowok="t"/>
                <v:textbox inset="7pt,3pt,7pt,3pt">
                  <w:txbxContent>
                    <w:p w:rsidR="00147919" w:rsidRPr="00DA2105" w:rsidRDefault="00147919" w:rsidP="002162C7">
                      <w:pPr>
                        <w:spacing w:line="275" w:lineRule="auto"/>
                        <w:jc w:val="center"/>
                        <w:textDirection w:val="btLr"/>
                      </w:pPr>
                      <w:r w:rsidRPr="00DA2105">
                        <w:rPr>
                          <w:rFonts w:eastAsia="Calibri" w:cs="Calibri"/>
                        </w:rPr>
                        <w:t>Camino XXXXXXXX</w:t>
                      </w:r>
                    </w:p>
                  </w:txbxContent>
                </v:textbox>
                <w10:wrap anchorx="margin"/>
              </v:rect>
            </w:pict>
          </mc:Fallback>
        </mc:AlternateContent>
      </w:r>
    </w:p>
    <w:p w:rsidR="001257BA" w:rsidRDefault="0029123B" w:rsidP="006D7D6E">
      <w:pPr>
        <w:spacing w:after="0" w:line="360" w:lineRule="auto"/>
        <w:jc w:val="both"/>
      </w:pPr>
      <w:r>
        <w:rPr>
          <w:noProof/>
          <w:sz w:val="24"/>
          <w:szCs w:val="24"/>
        </w:rPr>
        <mc:AlternateContent>
          <mc:Choice Requires="wps">
            <w:drawing>
              <wp:anchor distT="0" distB="0" distL="114300" distR="114300" simplePos="0" relativeHeight="251680768" behindDoc="0" locked="0" layoutInCell="0" allowOverlap="1">
                <wp:simplePos x="0" y="0"/>
                <wp:positionH relativeFrom="margin">
                  <wp:posOffset>599440</wp:posOffset>
                </wp:positionH>
                <wp:positionV relativeFrom="paragraph">
                  <wp:posOffset>109220</wp:posOffset>
                </wp:positionV>
                <wp:extent cx="952500" cy="482600"/>
                <wp:effectExtent l="0" t="0" r="0" b="0"/>
                <wp:wrapNone/>
                <wp:docPr id="18" name="Rectángulo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482600"/>
                        </a:xfrm>
                        <a:prstGeom prst="rect">
                          <a:avLst/>
                        </a:prstGeom>
                        <a:solidFill>
                          <a:srgbClr val="FFFFFF"/>
                        </a:solidFill>
                        <a:ln w="12700" cap="flat" cmpd="sng">
                          <a:solidFill>
                            <a:schemeClr val="tx2"/>
                          </a:solidFill>
                          <a:prstDash val="solid"/>
                          <a:round/>
                          <a:headEnd type="none" w="med" len="med"/>
                          <a:tailEnd type="none" w="med" len="med"/>
                        </a:ln>
                      </wps:spPr>
                      <wps:txbx>
                        <w:txbxContent>
                          <w:p w:rsidR="00147919" w:rsidRPr="00DA2105" w:rsidRDefault="00147919" w:rsidP="0040127E">
                            <w:pPr>
                              <w:spacing w:line="275" w:lineRule="auto"/>
                              <w:jc w:val="center"/>
                              <w:textDirection w:val="btLr"/>
                            </w:pPr>
                            <w:r w:rsidRPr="00DA2105">
                              <w:rPr>
                                <w:rFonts w:eastAsia="Calibri" w:cs="Calibri"/>
                              </w:rPr>
                              <w:t>Edificación a demoler</w:t>
                            </w:r>
                          </w:p>
                        </w:txbxContent>
                      </wps:txbx>
                      <wps:bodyPr lIns="88900" tIns="38100" rIns="88900" bIns="38100" anchor="t" anchorCtr="0"/>
                    </wps:wsp>
                  </a:graphicData>
                </a:graphic>
                <wp14:sizeRelH relativeFrom="page">
                  <wp14:pctWidth>0</wp14:pctWidth>
                </wp14:sizeRelH>
                <wp14:sizeRelV relativeFrom="page">
                  <wp14:pctHeight>0</wp14:pctHeight>
                </wp14:sizeRelV>
              </wp:anchor>
            </w:drawing>
          </mc:Choice>
          <mc:Fallback>
            <w:pict>
              <v:rect id="_x0000_s1028" style="position:absolute;left:0;text-align:left;margin-left:47.2pt;margin-top:8.6pt;width:75pt;height:3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" o:allowincell="f" strokecolor="#44546a [3215]" strokeweight="1pt">
                <v:stroke joinstyle="round"/>
                <v:path arrowok="t"/>
                <v:textbox inset="7pt,3pt,7pt,3pt">
                  <w:txbxContent>
                    <w:p w:rsidR="00147919" w:rsidRPr="00DA2105" w:rsidRDefault="00147919" w:rsidP="0040127E">
                      <w:pPr>
                        <w:spacing w:line="275" w:lineRule="auto"/>
                        <w:jc w:val="center"/>
                        <w:textDirection w:val="btLr"/>
                      </w:pPr>
                      <w:proofErr w:type="gramStart"/>
                      <w:r w:rsidRPr="00DA2105">
                        <w:rPr>
                          <w:rFonts w:eastAsia="Calibri" w:cs="Calibri"/>
                        </w:rPr>
                        <w:t>Edificación a demoler</w:t>
                      </w:r>
                      <w:proofErr w:type="gramEnd"/>
                    </w:p>
                  </w:txbxContent>
                </v:textbox>
                <w10:wrap anchorx="margin"/>
              </v:rect>
            </w:pict>
          </mc:Fallback>
        </mc:AlternateContent>
      </w:r>
      <w:r>
        <w:rPr>
          <w:noProof/>
          <w:sz w:val="24"/>
          <w:szCs w:val="24"/>
        </w:rPr>
        <mc:AlternateContent>
          <mc:Choice Requires="wps">
            <w:drawing>
              <wp:anchor distT="0" distB="0" distL="114300" distR="114300" simplePos="0" relativeHeight="251683840" behindDoc="0" locked="0" layoutInCell="0" allowOverlap="1">
                <wp:simplePos x="0" y="0"/>
                <wp:positionH relativeFrom="margin">
                  <wp:posOffset>1438275</wp:posOffset>
                </wp:positionH>
                <wp:positionV relativeFrom="paragraph">
                  <wp:posOffset>582930</wp:posOffset>
                </wp:positionV>
                <wp:extent cx="1104900" cy="850900"/>
                <wp:effectExtent l="13335" t="11430" r="62865" b="71120"/>
                <wp:wrapNone/>
                <wp:docPr id="10" name="Forma libr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04900" cy="850900"/>
                        </a:xfrm>
                        <a:custGeom>
                          <a:avLst/>
                          <a:gdLst>
                            <a:gd name="T0" fmla="*/ 0 w 1098550"/>
                            <a:gd name="T1" fmla="*/ 0 h 848995"/>
                            <a:gd name="T2" fmla="*/ 1104900 w 1098550"/>
                            <a:gd name="T3" fmla="*/ 850900 h 848995"/>
                            <a:gd name="T4" fmla="*/ 0 60000 65536"/>
                            <a:gd name="T5" fmla="*/ 0 60000 65536"/>
                            <a:gd name="T6" fmla="*/ 0 w 1098550"/>
                            <a:gd name="T7" fmla="*/ 0 h 848995"/>
                            <a:gd name="T8" fmla="*/ 1098550 w 1098550"/>
                            <a:gd name="T9" fmla="*/ 848995 h 848995"/>
                          </a:gdLst>
                          <a:ahLst/>
                          <a:cxnLst>
                            <a:cxn ang="T4">
                              <a:pos x="T0" y="T1"/>
                            </a:cxn>
                            <a:cxn ang="T5">
                              <a:pos x="T2" y="T3"/>
                            </a:cxn>
                          </a:cxnLst>
                          <a:rect l="T6" t="T7" r="T8" b="T9"/>
                          <a:pathLst>
                            <a:path w="1098550" h="848995" extrusionOk="0">
                              <a:moveTo>
                                <a:pt x="0" y="0"/>
                              </a:moveTo>
                              <a:lnTo>
                                <a:pt x="1098550" y="848995"/>
                              </a:lnTo>
                            </a:path>
                          </a:pathLst>
                        </a:custGeom>
                        <a:solidFill>
                          <a:srgbClr val="FFFFFF"/>
                        </a:solidFill>
                        <a:ln w="12700">
                          <a:solidFill>
                            <a:schemeClr val="accent4">
                              <a:lumMod val="100000"/>
                              <a:lumOff val="0"/>
                            </a:schemeClr>
                          </a:solidFill>
                          <a:round/>
                          <a:headEnd/>
                          <a:tailEnd type="triangle" w="lg" len="lg"/>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E455B33" id="Forma libre 17" o:spid="_x0000_s1026" style="position:absolute;margin-left:113.25pt;margin-top:45.9pt;width:87pt;height:67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coordsize="1098550,848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" o:allowincell="f" path="m,l1098550,848995e" strokecolor="#ffc000 [3207]" strokeweight="1pt">
                <v:stroke endarrow="block" endarrowwidth="wide" endarrowlength="long"/>
                <v:path arrowok="t" o:extrusionok="f" o:connecttype="custom" o:connectlocs="0,0;1111287,852809" o:connectangles="0,0" textboxrect="0,0,1098550,848995"/>
                <w10:wrap anchorx="margin"/>
              </v:shape>
            </w:pict>
          </mc:Fallback>
        </mc:AlternateContent>
      </w:r>
      <w:r>
        <w:rPr>
          <w:noProof/>
          <w:sz w:val="24"/>
          <w:szCs w:val="24"/>
        </w:rPr>
        <mc:AlternateContent>
          <mc:Choice Requires="wps">
            <w:drawing>
              <wp:anchor distT="0" distB="0" distL="114300" distR="114300" simplePos="0" relativeHeight="251682816" behindDoc="0" locked="0" layoutInCell="0" allowOverlap="1">
                <wp:simplePos x="0" y="0"/>
                <wp:positionH relativeFrom="margin">
                  <wp:posOffset>2479675</wp:posOffset>
                </wp:positionH>
                <wp:positionV relativeFrom="paragraph">
                  <wp:posOffset>1374775</wp:posOffset>
                </wp:positionV>
                <wp:extent cx="177800" cy="190500"/>
                <wp:effectExtent l="0" t="0" r="0" b="0"/>
                <wp:wrapNone/>
                <wp:docPr id="19" name="Elips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7800" cy="190500"/>
                        </a:xfrm>
                        <a:prstGeom prst="ellipse">
                          <a:avLst/>
                        </a:prstGeom>
                        <a:noFill/>
                        <a:ln w="12700" cap="flat" cmpd="sng">
                          <a:solidFill>
                            <a:schemeClr val="tx2"/>
                          </a:solidFill>
                          <a:prstDash val="solid"/>
                          <a:round/>
                          <a:headEnd type="none" w="med" len="med"/>
                          <a:tailEnd type="none" w="med" len="med"/>
                        </a:ln>
                      </wps:spPr>
                      <wps:txbx>
                        <w:txbxContent>
                          <w:p w:rsidR="00147919" w:rsidRDefault="00147919" w:rsidP="0040127E">
                            <w:pPr>
                              <w:spacing w:after="0" w:line="240" w:lineRule="auto"/>
                              <w:textDirection w:val="btLr"/>
                            </w:pPr>
                          </w:p>
                        </w:txbxContent>
                      </wps:txbx>
                      <wps:bodyPr lIns="91425" tIns="91425" rIns="91425" bIns="91425" anchor="ctr" anchorCtr="0"/>
                    </wps:wsp>
                  </a:graphicData>
                </a:graphic>
                <wp14:sizeRelH relativeFrom="page">
                  <wp14:pctWidth>0</wp14:pctWidth>
                </wp14:sizeRelH>
                <wp14:sizeRelV relativeFrom="page">
                  <wp14:pctHeight>0</wp14:pctHeight>
                </wp14:sizeRelV>
              </wp:anchor>
            </w:drawing>
          </mc:Choice>
          <mc:Fallback>
            <w:pict>
              <v:oval id="Elipse 19" o:spid="_x0000_s1029" style="position:absolute;left:0;text-align:left;margin-left:195.25pt;margin-top:108.25pt;width:14pt;height:1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" o:allowincell="f" filled="f" strokecolor="#44546a [3215]" strokeweight="1pt">
                <v:path arrowok="t"/>
                <v:textbox inset="2.53958mm,2.53958mm,2.53958mm,2.53958mm">
                  <w:txbxContent>
                    <w:p w:rsidR="00147919" w:rsidRDefault="00147919" w:rsidP="0040127E">
                      <w:pPr>
                        <w:spacing w:after="0" w:line="240" w:lineRule="auto"/>
                        <w:textDirection w:val="btLr"/>
                      </w:pPr>
                    </w:p>
                  </w:txbxContent>
                </v:textbox>
                <w10:wrap anchorx="margin"/>
              </v:oval>
            </w:pict>
          </mc:Fallback>
        </mc:AlternateContent>
      </w:r>
    </w:p>
    <w:p w:rsidR="001257BA" w:rsidRPr="00AD34A4" w:rsidRDefault="0029123B" w:rsidP="006D7D6E">
      <w:pPr>
        <w:spacing w:after="0" w:line="360" w:lineRule="auto"/>
        <w:jc w:val="both"/>
      </w:pPr>
      <w:r>
        <w:rPr>
          <w:noProof/>
          <w:sz w:val="24"/>
          <w:szCs w:val="24"/>
          <w:lang w:eastAsia="es-ES"/>
        </w:rPr>
        <mc:AlternateContent>
          <mc:Choice Requires="wps">
            <w:drawing>
              <wp:anchor distT="0" distB="0" distL="114300" distR="114300" simplePos="0" relativeHeight="251697152" behindDoc="0" locked="0" layoutInCell="0" allowOverlap="1">
                <wp:simplePos x="0" y="0"/>
                <wp:positionH relativeFrom="margin">
                  <wp:posOffset>2657475</wp:posOffset>
                </wp:positionH>
                <wp:positionV relativeFrom="paragraph">
                  <wp:posOffset>73660</wp:posOffset>
                </wp:positionV>
                <wp:extent cx="314325" cy="657860"/>
                <wp:effectExtent l="13335" t="15240" r="81915" b="50800"/>
                <wp:wrapNone/>
                <wp:docPr id="8"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4325" cy="657860"/>
                        </a:xfrm>
                        <a:custGeom>
                          <a:avLst/>
                          <a:gdLst>
                            <a:gd name="T0" fmla="*/ 0 w 1098550"/>
                            <a:gd name="T1" fmla="*/ 0 h 848995"/>
                            <a:gd name="T2" fmla="*/ 1104900 w 1098550"/>
                            <a:gd name="T3" fmla="*/ 850900 h 848995"/>
                            <a:gd name="T4" fmla="*/ 0 60000 65536"/>
                            <a:gd name="T5" fmla="*/ 0 60000 65536"/>
                            <a:gd name="T6" fmla="*/ 0 w 1098550"/>
                            <a:gd name="T7" fmla="*/ 0 h 848995"/>
                            <a:gd name="T8" fmla="*/ 1098550 w 1098550"/>
                            <a:gd name="T9" fmla="*/ 848995 h 848995"/>
                          </a:gdLst>
                          <a:ahLst/>
                          <a:cxnLst>
                            <a:cxn ang="T4">
                              <a:pos x="T0" y="T1"/>
                            </a:cxn>
                            <a:cxn ang="T5">
                              <a:pos x="T2" y="T3"/>
                            </a:cxn>
                          </a:cxnLst>
                          <a:rect l="T6" t="T7" r="T8" b="T9"/>
                          <a:pathLst>
                            <a:path w="1098550" h="848995" extrusionOk="0">
                              <a:moveTo>
                                <a:pt x="0" y="0"/>
                              </a:moveTo>
                              <a:lnTo>
                                <a:pt x="1098550" y="848995"/>
                              </a:lnTo>
                            </a:path>
                          </a:pathLst>
                        </a:custGeom>
                        <a:solidFill>
                          <a:srgbClr val="FFFFFF"/>
                        </a:solidFill>
                        <a:ln w="12700">
                          <a:solidFill>
                            <a:schemeClr val="accent4">
                              <a:lumMod val="100000"/>
                              <a:lumOff val="0"/>
                            </a:schemeClr>
                          </a:solidFill>
                          <a:round/>
                          <a:headEnd/>
                          <a:tailEnd type="triangle" w="lg" len="lg"/>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334638A" id="AutoShape 39" o:spid="_x0000_s1026" style="position:absolute;margin-left:209.25pt;margin-top:5.8pt;width:24.75pt;height:51.8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coordsize="1098550,848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" o:allowincell="f" path="m,l1098550,848995e" strokecolor="#ffc000 [3207]" strokeweight="1pt">
                <v:stroke endarrow="block" endarrowwidth="wide" endarrowlength="long"/>
                <v:path arrowok="t" o:extrusionok="f" o:connecttype="custom" o:connectlocs="0,0;316142,659336" o:connectangles="0,0" textboxrect="0,0,1098550,848995"/>
                <w10:wrap anchorx="margin"/>
              </v:shape>
            </w:pict>
          </mc:Fallback>
        </mc:AlternateContent>
      </w:r>
    </w:p>
    <w:p w:rsidR="0040127E" w:rsidRPr="008C5648" w:rsidRDefault="001257BA" w:rsidP="006D7D6E">
      <w:pPr>
        <w:spacing w:after="0" w:line="360" w:lineRule="auto"/>
        <w:jc w:val="both"/>
        <w:rPr>
          <w:noProof/>
          <w:sz w:val="24"/>
          <w:szCs w:val="24"/>
        </w:rPr>
      </w:pPr>
      <w:r>
        <w:rPr>
          <w:noProof/>
          <w:sz w:val="24"/>
          <w:szCs w:val="24"/>
          <w:lang w:eastAsia="es-ES"/>
        </w:rPr>
        <w:drawing>
          <wp:inline distT="0" distB="0" distL="0" distR="0">
            <wp:extent cx="5354955" cy="2333625"/>
            <wp:effectExtent l="19050" t="0" r="0"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354955" cy="2333625"/>
                    </a:xfrm>
                    <a:prstGeom prst="rect">
                      <a:avLst/>
                    </a:prstGeom>
                    <a:noFill/>
                    <a:ln w="9525">
                      <a:noFill/>
                      <a:miter lim="800000"/>
                      <a:headEnd/>
                      <a:tailEnd/>
                    </a:ln>
                  </pic:spPr>
                </pic:pic>
              </a:graphicData>
            </a:graphic>
          </wp:inline>
        </w:drawing>
      </w:r>
    </w:p>
    <w:p w:rsidR="0040127E" w:rsidRPr="00915B5E" w:rsidRDefault="0040127E" w:rsidP="00915B5E">
      <w:pPr>
        <w:spacing w:after="0" w:line="360" w:lineRule="auto"/>
        <w:jc w:val="right"/>
        <w:rPr>
          <w:sz w:val="18"/>
          <w:szCs w:val="24"/>
        </w:rPr>
      </w:pPr>
      <w:r w:rsidRPr="008C5648">
        <w:rPr>
          <w:sz w:val="18"/>
          <w:szCs w:val="24"/>
        </w:rPr>
        <w:t xml:space="preserve">Situación </w:t>
      </w:r>
      <w:r w:rsidR="007D11D0">
        <w:rPr>
          <w:sz w:val="18"/>
          <w:szCs w:val="24"/>
        </w:rPr>
        <w:t>de la edificación. Fuente: Visor GRAFCAN</w:t>
      </w:r>
      <w:r w:rsidRPr="008C5648">
        <w:rPr>
          <w:sz w:val="18"/>
          <w:szCs w:val="24"/>
        </w:rPr>
        <w:t>.</w:t>
      </w:r>
    </w:p>
    <w:p w:rsidR="0040127E" w:rsidRDefault="0040127E" w:rsidP="006D7D6E">
      <w:pPr>
        <w:spacing w:after="0" w:line="360" w:lineRule="auto"/>
        <w:jc w:val="both"/>
        <w:rPr>
          <w:color w:val="FF0000"/>
        </w:rPr>
      </w:pPr>
      <w:r w:rsidRPr="00DA2105">
        <w:t xml:space="preserve">El </w:t>
      </w:r>
      <w:r w:rsidR="001257BA" w:rsidRPr="00DA2105">
        <w:t>sector del Camino XXXXXXX</w:t>
      </w:r>
      <w:r w:rsidRPr="00DA2105">
        <w:t xml:space="preserve"> que comunica la finca con l</w:t>
      </w:r>
      <w:r w:rsidR="001257BA" w:rsidRPr="00DA2105">
        <w:t>a Carretera XXXXXXX</w:t>
      </w:r>
      <w:r w:rsidRPr="00DA2105">
        <w:t xml:space="preserve"> está pavimentado con aglomerado asfáltico y es de doble sentido, pero su trazado es sinuoso y en algunos tramos difícilmente pueden circular dos vehículos en ambos sentidos. El recorrido total desde la obra a </w:t>
      </w:r>
      <w:r w:rsidR="00C56361" w:rsidRPr="00DA2105">
        <w:t xml:space="preserve">la </w:t>
      </w:r>
      <w:r w:rsidR="00C56361" w:rsidRPr="00DA2105">
        <w:lastRenderedPageBreak/>
        <w:t>carretera general es de 1,25</w:t>
      </w:r>
      <w:r w:rsidR="001257BA" w:rsidRPr="00DA2105">
        <w:t>Km,</w:t>
      </w:r>
      <w:r w:rsidRPr="00DA2105">
        <w:t xml:space="preserve"> con una pendiente media del 8%. Se observa en su acceso que no existe señalización con limitación de tonelaje. </w:t>
      </w:r>
    </w:p>
    <w:p w:rsidR="006D7D6E" w:rsidRPr="00AD34A4" w:rsidRDefault="006D7D6E" w:rsidP="006D7D6E">
      <w:pPr>
        <w:spacing w:after="0" w:line="360" w:lineRule="auto"/>
        <w:jc w:val="both"/>
      </w:pPr>
    </w:p>
    <w:p w:rsidR="0040127E" w:rsidRDefault="0040127E" w:rsidP="006D7D6E">
      <w:pPr>
        <w:spacing w:after="0" w:line="360" w:lineRule="auto"/>
        <w:jc w:val="center"/>
        <w:rPr>
          <w:sz w:val="24"/>
          <w:szCs w:val="24"/>
        </w:rPr>
      </w:pPr>
      <w:r w:rsidRPr="008259BC">
        <w:rPr>
          <w:noProof/>
          <w:sz w:val="24"/>
          <w:szCs w:val="24"/>
          <w:lang w:eastAsia="es-ES"/>
        </w:rPr>
        <w:drawing>
          <wp:inline distT="0" distB="0" distL="0" distR="0">
            <wp:extent cx="2679404" cy="2679404"/>
            <wp:effectExtent l="0" t="0" r="6985" b="6985"/>
            <wp:docPr id="12"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11" cstate="print"/>
                    <a:srcRect/>
                    <a:stretch>
                      <a:fillRect/>
                    </a:stretch>
                  </pic:blipFill>
                  <pic:spPr>
                    <a:xfrm>
                      <a:off x="0" y="0"/>
                      <a:ext cx="2694582" cy="2694582"/>
                    </a:xfrm>
                    <a:prstGeom prst="rect">
                      <a:avLst/>
                    </a:prstGeom>
                    <a:ln/>
                  </pic:spPr>
                </pic:pic>
              </a:graphicData>
            </a:graphic>
          </wp:inline>
        </w:drawing>
      </w:r>
    </w:p>
    <w:p w:rsidR="0040127E" w:rsidRPr="00DA2105" w:rsidRDefault="001257BA" w:rsidP="006D7D6E">
      <w:pPr>
        <w:spacing w:after="0" w:line="360" w:lineRule="auto"/>
        <w:jc w:val="center"/>
        <w:rPr>
          <w:sz w:val="18"/>
          <w:szCs w:val="24"/>
        </w:rPr>
      </w:pPr>
      <w:r w:rsidRPr="00DA2105">
        <w:rPr>
          <w:sz w:val="18"/>
          <w:szCs w:val="24"/>
        </w:rPr>
        <w:t>Camino XXXXXXX</w:t>
      </w:r>
      <w:r w:rsidR="007D11D0" w:rsidRPr="00DA2105">
        <w:rPr>
          <w:sz w:val="18"/>
          <w:szCs w:val="24"/>
        </w:rPr>
        <w:t>. Fuente: Visor GRAFCAN</w:t>
      </w:r>
      <w:r w:rsidR="0040127E" w:rsidRPr="00DA2105">
        <w:rPr>
          <w:sz w:val="18"/>
          <w:szCs w:val="24"/>
        </w:rPr>
        <w:t>.</w:t>
      </w:r>
    </w:p>
    <w:p w:rsidR="0040127E" w:rsidRPr="008C5648" w:rsidRDefault="0040127E" w:rsidP="006D7D6E">
      <w:pPr>
        <w:spacing w:after="0" w:line="360" w:lineRule="auto"/>
        <w:jc w:val="both"/>
        <w:rPr>
          <w:sz w:val="24"/>
          <w:szCs w:val="24"/>
        </w:rPr>
      </w:pPr>
    </w:p>
    <w:p w:rsidR="0040127E" w:rsidRDefault="0040127E" w:rsidP="001257BA">
      <w:pPr>
        <w:spacing w:after="0" w:line="360" w:lineRule="auto"/>
        <w:jc w:val="center"/>
        <w:rPr>
          <w:sz w:val="18"/>
          <w:szCs w:val="24"/>
        </w:rPr>
      </w:pPr>
    </w:p>
    <w:p w:rsidR="0040127E" w:rsidRPr="008C5648" w:rsidRDefault="0040127E" w:rsidP="006D7D6E">
      <w:pPr>
        <w:spacing w:after="0" w:line="360" w:lineRule="auto"/>
        <w:jc w:val="both"/>
        <w:rPr>
          <w:sz w:val="18"/>
          <w:szCs w:val="24"/>
        </w:rPr>
      </w:pPr>
    </w:p>
    <w:p w:rsidR="0040127E" w:rsidRPr="008C5648" w:rsidRDefault="00A90D8F" w:rsidP="006D7D6E">
      <w:pPr>
        <w:spacing w:after="0" w:line="360" w:lineRule="auto"/>
        <w:jc w:val="center"/>
        <w:rPr>
          <w:sz w:val="24"/>
          <w:szCs w:val="24"/>
        </w:rPr>
      </w:pPr>
      <w:r>
        <w:rPr>
          <w:noProof/>
          <w:sz w:val="24"/>
          <w:szCs w:val="24"/>
          <w:lang w:eastAsia="es-ES"/>
        </w:rPr>
        <w:drawing>
          <wp:inline distT="0" distB="0" distL="0" distR="0">
            <wp:extent cx="4220845" cy="1982470"/>
            <wp:effectExtent l="19050" t="0" r="8255" b="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4220845" cy="1982470"/>
                    </a:xfrm>
                    <a:prstGeom prst="rect">
                      <a:avLst/>
                    </a:prstGeom>
                    <a:noFill/>
                    <a:ln w="9525">
                      <a:noFill/>
                      <a:miter lim="800000"/>
                      <a:headEnd/>
                      <a:tailEnd/>
                    </a:ln>
                  </pic:spPr>
                </pic:pic>
              </a:graphicData>
            </a:graphic>
          </wp:inline>
        </w:drawing>
      </w:r>
    </w:p>
    <w:p w:rsidR="0040127E" w:rsidRPr="00DA2105" w:rsidRDefault="00A90D8F" w:rsidP="006D7D6E">
      <w:pPr>
        <w:spacing w:after="0" w:line="360" w:lineRule="auto"/>
        <w:jc w:val="center"/>
        <w:rPr>
          <w:sz w:val="18"/>
          <w:szCs w:val="24"/>
        </w:rPr>
      </w:pPr>
      <w:r w:rsidRPr="00DA2105">
        <w:rPr>
          <w:sz w:val="18"/>
          <w:szCs w:val="24"/>
        </w:rPr>
        <w:t>Acceso Camino XXXXXXX</w:t>
      </w:r>
      <w:r w:rsidR="0040127E" w:rsidRPr="00DA2105">
        <w:rPr>
          <w:sz w:val="18"/>
          <w:szCs w:val="24"/>
        </w:rPr>
        <w:t>.</w:t>
      </w:r>
      <w:r w:rsidR="007D11D0" w:rsidRPr="00DA2105">
        <w:rPr>
          <w:sz w:val="18"/>
          <w:szCs w:val="24"/>
        </w:rPr>
        <w:t xml:space="preserve"> Fuente: Visor GRAFCAN</w:t>
      </w:r>
      <w:r w:rsidR="0040127E" w:rsidRPr="00DA2105">
        <w:rPr>
          <w:sz w:val="18"/>
          <w:szCs w:val="24"/>
        </w:rPr>
        <w:t>.</w:t>
      </w:r>
    </w:p>
    <w:p w:rsidR="0040127E" w:rsidRDefault="0040127E" w:rsidP="006D7D6E">
      <w:pPr>
        <w:spacing w:after="0" w:line="360" w:lineRule="auto"/>
        <w:jc w:val="both"/>
        <w:rPr>
          <w:sz w:val="24"/>
          <w:szCs w:val="24"/>
        </w:rPr>
      </w:pPr>
    </w:p>
    <w:p w:rsidR="006D7D6E" w:rsidRPr="00DA2105" w:rsidRDefault="0040127E" w:rsidP="006D7D6E">
      <w:pPr>
        <w:spacing w:line="360" w:lineRule="auto"/>
        <w:jc w:val="both"/>
      </w:pPr>
      <w:r w:rsidRPr="00DA2105">
        <w:t>El</w:t>
      </w:r>
      <w:r w:rsidR="00A90D8F" w:rsidRPr="00DA2105">
        <w:t xml:space="preserve"> acceso al Camino XXXXXX</w:t>
      </w:r>
      <w:r w:rsidRPr="00DA2105">
        <w:t xml:space="preserve"> se encuentra en el [Km. 2,7] de la</w:t>
      </w:r>
      <w:r w:rsidR="00A90D8F" w:rsidRPr="00DA2105">
        <w:t xml:space="preserve"> Carretera XXXXXXX en dirección desde XXXXXXX hacia XXXXXXX</w:t>
      </w:r>
      <w:r w:rsidRPr="00DA2105">
        <w:t>, tomando un desvío a la derecha.</w:t>
      </w:r>
    </w:p>
    <w:p w:rsidR="0040127E" w:rsidRPr="005D6C30" w:rsidRDefault="00D177CE" w:rsidP="00D177CE">
      <w:pPr>
        <w:pStyle w:val="Ttulo3"/>
        <w:spacing w:before="240"/>
      </w:pPr>
      <w:bookmarkStart w:id="19" w:name="_Toc492804833"/>
      <w:r>
        <w:t>2.1.1.1.</w:t>
      </w:r>
      <w:r w:rsidRPr="005D6C30">
        <w:t xml:space="preserve"> Edificaciones</w:t>
      </w:r>
      <w:r w:rsidR="0040127E" w:rsidRPr="005D6C30">
        <w:t xml:space="preserve"> e instalaciones próximas.</w:t>
      </w:r>
      <w:bookmarkEnd w:id="19"/>
    </w:p>
    <w:p w:rsidR="00A90D8F" w:rsidRPr="00DA2105" w:rsidRDefault="00882423" w:rsidP="006D7D6E">
      <w:pPr>
        <w:pStyle w:val="NormalWeb"/>
        <w:spacing w:before="0" w:beforeAutospacing="0" w:after="160" w:afterAutospacing="0" w:line="360" w:lineRule="auto"/>
        <w:jc w:val="both"/>
        <w:rPr>
          <w:rFonts w:ascii="Calibri" w:hAnsi="Calibri"/>
          <w:i/>
          <w:color w:val="4472C4" w:themeColor="accent5"/>
          <w:sz w:val="22"/>
          <w:szCs w:val="22"/>
        </w:rPr>
      </w:pPr>
      <w:r w:rsidRPr="00DA2105">
        <w:rPr>
          <w:rFonts w:ascii="Calibri" w:hAnsi="Calibri"/>
          <w:i/>
          <w:color w:val="4472C4" w:themeColor="accent5"/>
          <w:sz w:val="22"/>
          <w:szCs w:val="22"/>
        </w:rPr>
        <w:t>Identificar y describir las edificaciones e instalaciones próximas, si las hubiera, con el fin de determinar las posibles afecciones que la actuación que se pretende ej</w:t>
      </w:r>
      <w:r w:rsidR="00DA2105">
        <w:rPr>
          <w:rFonts w:ascii="Calibri" w:hAnsi="Calibri"/>
          <w:i/>
          <w:color w:val="4472C4" w:themeColor="accent5"/>
          <w:sz w:val="22"/>
          <w:szCs w:val="22"/>
        </w:rPr>
        <w:t>ecutar puede causar sobre estas</w:t>
      </w:r>
      <w:r w:rsidRPr="00DA2105">
        <w:rPr>
          <w:rFonts w:ascii="Calibri" w:hAnsi="Calibri"/>
          <w:i/>
          <w:color w:val="4472C4" w:themeColor="accent5"/>
          <w:sz w:val="22"/>
          <w:szCs w:val="22"/>
        </w:rPr>
        <w:t>.</w:t>
      </w:r>
    </w:p>
    <w:p w:rsidR="00882423" w:rsidRPr="00D177CE" w:rsidRDefault="00882423" w:rsidP="00882423">
      <w:pPr>
        <w:pStyle w:val="NormalWeb"/>
        <w:spacing w:before="240" w:beforeAutospacing="0" w:after="0" w:afterAutospacing="0" w:line="360" w:lineRule="auto"/>
        <w:jc w:val="both"/>
        <w:rPr>
          <w:rFonts w:ascii="Calibri" w:hAnsi="Calibri"/>
          <w:color w:val="4472C4" w:themeColor="accent5"/>
          <w:sz w:val="22"/>
          <w:szCs w:val="22"/>
          <w:u w:val="single"/>
        </w:rPr>
      </w:pPr>
      <w:r w:rsidRPr="00D177CE">
        <w:rPr>
          <w:rFonts w:ascii="Calibri" w:hAnsi="Calibri"/>
          <w:color w:val="4472C4" w:themeColor="accent5"/>
          <w:sz w:val="22"/>
          <w:szCs w:val="22"/>
          <w:u w:val="single"/>
        </w:rPr>
        <w:lastRenderedPageBreak/>
        <w:t>Ejemplo:</w:t>
      </w:r>
    </w:p>
    <w:p w:rsidR="006D7D6E" w:rsidRPr="00DA2105" w:rsidRDefault="0040127E" w:rsidP="00882423">
      <w:pPr>
        <w:pStyle w:val="NormalWeb"/>
        <w:spacing w:before="0" w:beforeAutospacing="0" w:after="0" w:afterAutospacing="0" w:line="360" w:lineRule="auto"/>
        <w:jc w:val="both"/>
        <w:rPr>
          <w:rFonts w:ascii="Calibri" w:hAnsi="Calibri"/>
          <w:sz w:val="22"/>
          <w:szCs w:val="22"/>
        </w:rPr>
      </w:pPr>
      <w:r w:rsidRPr="00DA2105">
        <w:rPr>
          <w:rFonts w:ascii="Calibri" w:hAnsi="Calibri"/>
          <w:sz w:val="22"/>
          <w:szCs w:val="22"/>
        </w:rPr>
        <w:t>La edificación se encuentra aislada de otras edificaciones e instalaciones</w:t>
      </w:r>
      <w:r w:rsidR="004323FD" w:rsidRPr="00DA2105">
        <w:rPr>
          <w:rFonts w:ascii="Calibri" w:hAnsi="Calibri"/>
          <w:sz w:val="22"/>
          <w:szCs w:val="22"/>
        </w:rPr>
        <w:t>.</w:t>
      </w:r>
    </w:p>
    <w:p w:rsidR="004323FD" w:rsidRDefault="001E2AFC" w:rsidP="00882423">
      <w:pPr>
        <w:pStyle w:val="Ttulo3"/>
        <w:spacing w:before="240"/>
      </w:pPr>
      <w:bookmarkStart w:id="20" w:name="_Toc492804834"/>
      <w:r>
        <w:t>2.1.1.2. Paso de i</w:t>
      </w:r>
      <w:r w:rsidR="004323FD">
        <w:t>nstalaciones afectadas.</w:t>
      </w:r>
      <w:bookmarkEnd w:id="20"/>
    </w:p>
    <w:p w:rsidR="00882423" w:rsidRPr="00DA2105" w:rsidRDefault="00882423" w:rsidP="006D7D6E">
      <w:pPr>
        <w:spacing w:line="360" w:lineRule="auto"/>
        <w:jc w:val="both"/>
        <w:rPr>
          <w:i/>
          <w:color w:val="4472C4" w:themeColor="accent5"/>
        </w:rPr>
      </w:pPr>
      <w:r w:rsidRPr="00DA2105">
        <w:rPr>
          <w:i/>
          <w:color w:val="4472C4" w:themeColor="accent5"/>
        </w:rPr>
        <w:t>Identificar y describir las instalaciones de suministro o evacuación que puedan verse afectadas por las obras, o que puedan interferir en la realización segura de los trabajos</w:t>
      </w:r>
      <w:r w:rsidR="0029518C" w:rsidRPr="00DA2105">
        <w:rPr>
          <w:i/>
          <w:color w:val="4472C4" w:themeColor="accent5"/>
        </w:rPr>
        <w:t>.</w:t>
      </w:r>
      <w:r w:rsidRPr="00DA2105">
        <w:rPr>
          <w:i/>
          <w:color w:val="4472C4" w:themeColor="accent5"/>
        </w:rPr>
        <w:t xml:space="preserve">  </w:t>
      </w:r>
    </w:p>
    <w:p w:rsidR="0029518C" w:rsidRPr="00D177CE" w:rsidRDefault="0029518C" w:rsidP="0029518C">
      <w:pPr>
        <w:spacing w:after="0" w:line="360" w:lineRule="auto"/>
        <w:jc w:val="both"/>
        <w:rPr>
          <w:color w:val="4472C4" w:themeColor="accent5"/>
          <w:u w:val="single"/>
        </w:rPr>
      </w:pPr>
      <w:r w:rsidRPr="00D177CE">
        <w:rPr>
          <w:color w:val="4472C4" w:themeColor="accent5"/>
          <w:u w:val="single"/>
        </w:rPr>
        <w:t>Ejemplo:</w:t>
      </w:r>
    </w:p>
    <w:p w:rsidR="004323FD" w:rsidRPr="00DA2105" w:rsidRDefault="004323FD" w:rsidP="006D7D6E">
      <w:pPr>
        <w:spacing w:line="360" w:lineRule="auto"/>
        <w:jc w:val="both"/>
      </w:pPr>
      <w:r w:rsidRPr="00DA2105">
        <w:t>No exist</w:t>
      </w:r>
      <w:r w:rsidR="001E2AFC" w:rsidRPr="00DA2105">
        <w:t>e paso de ningún tipo de instalaciones externas a la edificación que puedan verse afectadas por las obras</w:t>
      </w:r>
      <w:r w:rsidRPr="00DA2105">
        <w:t xml:space="preserve">. </w:t>
      </w:r>
      <w:r w:rsidR="00AE435E" w:rsidRPr="00DA2105">
        <w:t>La anterior afirmación se fundamenta en el estudio de los siguientes documentos:</w:t>
      </w:r>
    </w:p>
    <w:p w:rsidR="00AE435E" w:rsidRPr="00DA2105" w:rsidRDefault="00AE435E" w:rsidP="00C82379">
      <w:pPr>
        <w:pStyle w:val="Prrafodelista"/>
        <w:numPr>
          <w:ilvl w:val="0"/>
          <w:numId w:val="6"/>
        </w:numPr>
        <w:rPr>
          <w:sz w:val="22"/>
        </w:rPr>
      </w:pPr>
      <w:r w:rsidRPr="00DA2105">
        <w:rPr>
          <w:sz w:val="22"/>
        </w:rPr>
        <w:t>Capa de Infraestructura y Equipamiento de la aplicación Vi</w:t>
      </w:r>
      <w:r w:rsidR="0029518C" w:rsidRPr="00DA2105">
        <w:rPr>
          <w:sz w:val="22"/>
        </w:rPr>
        <w:t>sor GRAFCAN</w:t>
      </w:r>
      <w:r w:rsidRPr="00DA2105">
        <w:rPr>
          <w:sz w:val="22"/>
        </w:rPr>
        <w:t xml:space="preserve">. </w:t>
      </w:r>
    </w:p>
    <w:p w:rsidR="00AE435E" w:rsidRPr="00DA2105" w:rsidRDefault="00AE435E" w:rsidP="00C82379">
      <w:pPr>
        <w:pStyle w:val="Prrafodelista"/>
        <w:numPr>
          <w:ilvl w:val="0"/>
          <w:numId w:val="6"/>
        </w:numPr>
        <w:rPr>
          <w:sz w:val="22"/>
        </w:rPr>
      </w:pPr>
      <w:r w:rsidRPr="00DA2105">
        <w:rPr>
          <w:sz w:val="22"/>
        </w:rPr>
        <w:t>Red de transporte del sistema eléctrico canario.</w:t>
      </w:r>
    </w:p>
    <w:p w:rsidR="00AE435E" w:rsidRPr="00DA2105" w:rsidRDefault="00AE435E" w:rsidP="00C82379">
      <w:pPr>
        <w:pStyle w:val="Prrafodelista"/>
        <w:numPr>
          <w:ilvl w:val="0"/>
          <w:numId w:val="6"/>
        </w:numPr>
        <w:rPr>
          <w:sz w:val="22"/>
        </w:rPr>
      </w:pPr>
      <w:r w:rsidRPr="00DA2105">
        <w:rPr>
          <w:sz w:val="22"/>
        </w:rPr>
        <w:t>Plan Rector de Uso y Gestión de</w:t>
      </w:r>
      <w:r w:rsidR="0029518C" w:rsidRPr="00DA2105">
        <w:rPr>
          <w:sz w:val="22"/>
        </w:rPr>
        <w:t>l Parque Natural de XXXXXXXX</w:t>
      </w:r>
      <w:r w:rsidRPr="00DA2105">
        <w:rPr>
          <w:sz w:val="22"/>
        </w:rPr>
        <w:t>.</w:t>
      </w:r>
    </w:p>
    <w:p w:rsidR="00477DDC" w:rsidRPr="00DA2105" w:rsidRDefault="00477DDC" w:rsidP="006D7D6E">
      <w:pPr>
        <w:spacing w:line="360" w:lineRule="auto"/>
        <w:jc w:val="both"/>
      </w:pPr>
      <w:r w:rsidRPr="00DA2105">
        <w:t xml:space="preserve">En el estudio visual del entorno tampoco se observa el paso de atarjeas, conducciones de riego y demás instalaciones propias del medio rural. </w:t>
      </w:r>
    </w:p>
    <w:p w:rsidR="00AE435E" w:rsidRPr="00DA2105" w:rsidRDefault="00A9767D" w:rsidP="006D7D6E">
      <w:pPr>
        <w:spacing w:line="360" w:lineRule="auto"/>
        <w:jc w:val="both"/>
      </w:pPr>
      <w:r w:rsidRPr="00DA2105">
        <w:t xml:space="preserve">En </w:t>
      </w:r>
      <w:r w:rsidR="0015285C" w:rsidRPr="00DA2105">
        <w:t>el supuesto caso de que durante los trabajos se descubra la presencia de algún tipo de instalación</w:t>
      </w:r>
      <w:r w:rsidRPr="00DA2105">
        <w:t xml:space="preserve"> que por su falta de registro o señalización no se haya tenido en cuenta en el presente proyecto, se actuará de la siguiente manera:</w:t>
      </w:r>
    </w:p>
    <w:p w:rsidR="00A9767D" w:rsidRPr="00DA2105" w:rsidRDefault="00A9767D" w:rsidP="00C82379">
      <w:pPr>
        <w:pStyle w:val="Prrafodelista"/>
        <w:numPr>
          <w:ilvl w:val="0"/>
          <w:numId w:val="12"/>
        </w:numPr>
        <w:rPr>
          <w:sz w:val="22"/>
        </w:rPr>
      </w:pPr>
      <w:r w:rsidRPr="00DA2105">
        <w:rPr>
          <w:sz w:val="22"/>
        </w:rPr>
        <w:t>Paralización del tajo.</w:t>
      </w:r>
    </w:p>
    <w:p w:rsidR="00A9767D" w:rsidRPr="00DA2105" w:rsidRDefault="00A9767D" w:rsidP="00C82379">
      <w:pPr>
        <w:pStyle w:val="Prrafodelista"/>
        <w:numPr>
          <w:ilvl w:val="0"/>
          <w:numId w:val="12"/>
        </w:numPr>
        <w:rPr>
          <w:sz w:val="22"/>
        </w:rPr>
      </w:pPr>
      <w:r w:rsidRPr="00DA2105">
        <w:rPr>
          <w:sz w:val="22"/>
        </w:rPr>
        <w:t xml:space="preserve">Comunicación a la Dirección Facultativa, que realizará los procedimientos necesarios con </w:t>
      </w:r>
      <w:r w:rsidR="00E82D65" w:rsidRPr="00DA2105">
        <w:rPr>
          <w:sz w:val="22"/>
        </w:rPr>
        <w:t>el organismo correspondiente.</w:t>
      </w:r>
    </w:p>
    <w:p w:rsidR="00D177CE" w:rsidRPr="00915B5E" w:rsidRDefault="00E82D65" w:rsidP="00C82379">
      <w:pPr>
        <w:pStyle w:val="Prrafodelista"/>
        <w:numPr>
          <w:ilvl w:val="0"/>
          <w:numId w:val="12"/>
        </w:numPr>
        <w:rPr>
          <w:sz w:val="22"/>
        </w:rPr>
      </w:pPr>
      <w:r w:rsidRPr="00DA2105">
        <w:rPr>
          <w:sz w:val="22"/>
        </w:rPr>
        <w:t>Continuación de los trabajos cuando lo comunique la Dirección Facultativa.</w:t>
      </w:r>
      <w:bookmarkStart w:id="21" w:name="_Toc479245915"/>
    </w:p>
    <w:p w:rsidR="00E82D65" w:rsidRDefault="00E82D65" w:rsidP="00C82379">
      <w:pPr>
        <w:pStyle w:val="Ttulo3"/>
        <w:numPr>
          <w:ilvl w:val="2"/>
          <w:numId w:val="4"/>
        </w:numPr>
      </w:pPr>
      <w:bookmarkStart w:id="22" w:name="_Toc492804835"/>
      <w:r w:rsidRPr="005D6C30">
        <w:t>Características de la parcela.</w:t>
      </w:r>
      <w:bookmarkEnd w:id="21"/>
      <w:bookmarkEnd w:id="22"/>
    </w:p>
    <w:p w:rsidR="0029518C" w:rsidRPr="00DA2105" w:rsidRDefault="0029518C" w:rsidP="0029518C">
      <w:pPr>
        <w:rPr>
          <w:i/>
          <w:color w:val="4472C4" w:themeColor="accent5"/>
          <w:lang w:eastAsia="en-US"/>
        </w:rPr>
      </w:pPr>
      <w:r w:rsidRPr="00DA2105">
        <w:rPr>
          <w:i/>
          <w:color w:val="4472C4" w:themeColor="accent5"/>
          <w:lang w:eastAsia="en-US"/>
        </w:rPr>
        <w:t>Realizar una descripción de la parcela donde se sitúa la edificación</w:t>
      </w:r>
      <w:r w:rsidR="00DA2105">
        <w:rPr>
          <w:i/>
          <w:color w:val="4472C4" w:themeColor="accent5"/>
          <w:lang w:eastAsia="en-US"/>
        </w:rPr>
        <w:t>.</w:t>
      </w:r>
    </w:p>
    <w:p w:rsidR="0029518C" w:rsidRPr="00D177CE" w:rsidRDefault="0029518C" w:rsidP="00987486">
      <w:pPr>
        <w:spacing w:before="240"/>
        <w:rPr>
          <w:color w:val="4472C4" w:themeColor="accent5"/>
          <w:u w:val="single"/>
          <w:lang w:eastAsia="en-US"/>
        </w:rPr>
      </w:pPr>
      <w:r w:rsidRPr="00D177CE">
        <w:rPr>
          <w:color w:val="4472C4" w:themeColor="accent5"/>
          <w:u w:val="single"/>
          <w:lang w:eastAsia="en-US"/>
        </w:rPr>
        <w:t>Ejemplo:</w:t>
      </w:r>
    </w:p>
    <w:p w:rsidR="00E82D65" w:rsidRPr="00DA2105" w:rsidRDefault="00C46494" w:rsidP="006D7D6E">
      <w:pPr>
        <w:spacing w:after="0" w:line="360" w:lineRule="auto"/>
        <w:jc w:val="both"/>
        <w:rPr>
          <w:rFonts w:eastAsia="Arial" w:cstheme="minorHAnsi"/>
        </w:rPr>
      </w:pPr>
      <w:r w:rsidRPr="00DA2105">
        <w:rPr>
          <w:rFonts w:eastAsia="Arial" w:cstheme="minorHAnsi"/>
        </w:rPr>
        <w:t>La parcela a la que pertenece la edificación objeto de estudio s</w:t>
      </w:r>
      <w:r w:rsidR="00E82D65" w:rsidRPr="00DA2105">
        <w:rPr>
          <w:rFonts w:eastAsia="Arial" w:cstheme="minorHAnsi"/>
        </w:rPr>
        <w:t>e sitúa dentro del Parq</w:t>
      </w:r>
      <w:r w:rsidR="0029518C" w:rsidRPr="00DA2105">
        <w:rPr>
          <w:rFonts w:eastAsia="Arial" w:cstheme="minorHAnsi"/>
        </w:rPr>
        <w:t>ue Natural de XXXXXXXX,</w:t>
      </w:r>
      <w:r w:rsidR="00E82D65" w:rsidRPr="00DA2105">
        <w:rPr>
          <w:rFonts w:eastAsia="Arial" w:cstheme="minorHAnsi"/>
        </w:rPr>
        <w:t xml:space="preserve"> cuya topografía circundante responde a la geomorfología de esa zona </w:t>
      </w:r>
      <w:r w:rsidR="0029518C" w:rsidRPr="00DA2105">
        <w:rPr>
          <w:rFonts w:eastAsia="Arial" w:cstheme="minorHAnsi"/>
        </w:rPr>
        <w:t>de la isla de XXXXXXX</w:t>
      </w:r>
      <w:r w:rsidR="00E82D65" w:rsidRPr="00DA2105">
        <w:rPr>
          <w:rFonts w:eastAsia="Arial" w:cstheme="minorHAnsi"/>
        </w:rPr>
        <w:t>, conocida con la topo</w:t>
      </w:r>
      <w:r w:rsidR="0029518C" w:rsidRPr="00DA2105">
        <w:rPr>
          <w:rFonts w:eastAsia="Arial" w:cstheme="minorHAnsi"/>
        </w:rPr>
        <w:t>nimia de la isla como XXXXXXXX</w:t>
      </w:r>
      <w:r w:rsidR="00E82D65" w:rsidRPr="00DA2105">
        <w:rPr>
          <w:rFonts w:eastAsia="Arial" w:cstheme="minorHAnsi"/>
        </w:rPr>
        <w:t xml:space="preserve">. En la parcela se observan tanto tramos </w:t>
      </w:r>
      <w:r w:rsidRPr="00DA2105">
        <w:rPr>
          <w:rFonts w:eastAsia="Arial" w:cstheme="minorHAnsi"/>
        </w:rPr>
        <w:t xml:space="preserve">con pronunciada pendiente, </w:t>
      </w:r>
      <w:r w:rsidR="00E82D65" w:rsidRPr="00DA2105">
        <w:rPr>
          <w:rFonts w:eastAsia="Arial" w:cstheme="minorHAnsi"/>
        </w:rPr>
        <w:t xml:space="preserve">como </w:t>
      </w:r>
      <w:r w:rsidRPr="00DA2105">
        <w:rPr>
          <w:rFonts w:eastAsia="Arial" w:cstheme="minorHAnsi"/>
        </w:rPr>
        <w:t xml:space="preserve">otros </w:t>
      </w:r>
      <w:r w:rsidR="00E82D65" w:rsidRPr="00DA2105">
        <w:rPr>
          <w:rFonts w:eastAsia="Arial" w:cstheme="minorHAnsi"/>
        </w:rPr>
        <w:t xml:space="preserve">con pendientes más </w:t>
      </w:r>
      <w:r w:rsidRPr="00DA2105">
        <w:rPr>
          <w:rFonts w:eastAsia="Arial" w:cstheme="minorHAnsi"/>
        </w:rPr>
        <w:t>suaves, que llegan hasta el C</w:t>
      </w:r>
      <w:r w:rsidR="00E82D65" w:rsidRPr="00DA2105">
        <w:rPr>
          <w:rFonts w:eastAsia="Arial" w:cstheme="minorHAnsi"/>
        </w:rPr>
        <w:t>amino</w:t>
      </w:r>
      <w:r w:rsidR="0029518C" w:rsidRPr="00DA2105">
        <w:rPr>
          <w:rFonts w:eastAsia="Arial" w:cstheme="minorHAnsi"/>
        </w:rPr>
        <w:t xml:space="preserve"> XXXXXXXX</w:t>
      </w:r>
      <w:r w:rsidR="00BE7483" w:rsidRPr="00DA2105">
        <w:rPr>
          <w:rFonts w:eastAsia="Arial" w:cstheme="minorHAnsi"/>
        </w:rPr>
        <w:t xml:space="preserve"> coincidente</w:t>
      </w:r>
      <w:r w:rsidRPr="00DA2105">
        <w:rPr>
          <w:rFonts w:eastAsia="Arial" w:cstheme="minorHAnsi"/>
        </w:rPr>
        <w:t xml:space="preserve"> con</w:t>
      </w:r>
      <w:r w:rsidR="00E82D65" w:rsidRPr="00DA2105">
        <w:rPr>
          <w:rFonts w:eastAsia="Arial" w:cstheme="minorHAnsi"/>
        </w:rPr>
        <w:t xml:space="preserve"> los límites del Parque.</w:t>
      </w:r>
    </w:p>
    <w:p w:rsidR="00E82D65" w:rsidRPr="00DA2105" w:rsidRDefault="00E82D65" w:rsidP="006D7D6E">
      <w:pPr>
        <w:spacing w:after="0" w:line="360" w:lineRule="auto"/>
        <w:jc w:val="both"/>
        <w:rPr>
          <w:rFonts w:eastAsia="Arial" w:cstheme="minorHAnsi"/>
        </w:rPr>
      </w:pPr>
      <w:r w:rsidRPr="00DA2105">
        <w:rPr>
          <w:rFonts w:eastAsia="Arial" w:cstheme="minorHAnsi"/>
        </w:rPr>
        <w:t xml:space="preserve">En cuanto a la </w:t>
      </w:r>
      <w:r w:rsidR="00C46494" w:rsidRPr="00DA2105">
        <w:rPr>
          <w:rFonts w:eastAsia="Arial" w:cstheme="minorHAnsi"/>
        </w:rPr>
        <w:t>flora, se encuentra desprovista de árboles y</w:t>
      </w:r>
      <w:r w:rsidRPr="00DA2105">
        <w:rPr>
          <w:rFonts w:eastAsia="Arial" w:cstheme="minorHAnsi"/>
        </w:rPr>
        <w:t xml:space="preserve"> se observa un suelo p</w:t>
      </w:r>
      <w:r w:rsidR="00C46494" w:rsidRPr="00DA2105">
        <w:rPr>
          <w:rFonts w:eastAsia="Arial" w:cstheme="minorHAnsi"/>
        </w:rPr>
        <w:t xml:space="preserve">obre en vegetación debido al </w:t>
      </w:r>
      <w:r w:rsidR="0029518C" w:rsidRPr="00DA2105">
        <w:rPr>
          <w:rFonts w:eastAsia="Arial" w:cstheme="minorHAnsi"/>
        </w:rPr>
        <w:t>incendio acaecido en el año XXXX</w:t>
      </w:r>
      <w:r w:rsidR="00C46494" w:rsidRPr="00DA2105">
        <w:rPr>
          <w:rFonts w:eastAsia="Arial" w:cstheme="minorHAnsi"/>
        </w:rPr>
        <w:t xml:space="preserve"> qu</w:t>
      </w:r>
      <w:r w:rsidR="0029518C" w:rsidRPr="00DA2105">
        <w:rPr>
          <w:rFonts w:eastAsia="Arial" w:cstheme="minorHAnsi"/>
        </w:rPr>
        <w:t>e afectó al municipio de XXXXXX</w:t>
      </w:r>
      <w:r w:rsidR="00C46494" w:rsidRPr="00DA2105">
        <w:rPr>
          <w:rFonts w:eastAsia="Arial" w:cstheme="minorHAnsi"/>
        </w:rPr>
        <w:t>.</w:t>
      </w:r>
      <w:r w:rsidR="00120B44" w:rsidRPr="00DA2105">
        <w:rPr>
          <w:rFonts w:eastAsia="Arial" w:cstheme="minorHAnsi"/>
        </w:rPr>
        <w:t xml:space="preserve"> Este hecho tendrá </w:t>
      </w:r>
      <w:r w:rsidR="00120B44" w:rsidRPr="00DA2105">
        <w:rPr>
          <w:rFonts w:eastAsia="Arial" w:cstheme="minorHAnsi"/>
        </w:rPr>
        <w:lastRenderedPageBreak/>
        <w:t>su relevancia de cara a los trabajos de reposición del terren</w:t>
      </w:r>
      <w:r w:rsidR="00ED2925" w:rsidRPr="00DA2105">
        <w:rPr>
          <w:rFonts w:eastAsia="Arial" w:cstheme="minorHAnsi"/>
        </w:rPr>
        <w:t>o a su estado natural, detallado en la Memoria Ambiental</w:t>
      </w:r>
      <w:r w:rsidR="00120B44" w:rsidRPr="00DA2105">
        <w:rPr>
          <w:rFonts w:eastAsia="Arial" w:cstheme="minorHAnsi"/>
        </w:rPr>
        <w:t xml:space="preserve"> del presente proyecto.</w:t>
      </w:r>
    </w:p>
    <w:p w:rsidR="00120B44" w:rsidRPr="00DA2105" w:rsidRDefault="00120B44" w:rsidP="006D7D6E">
      <w:pPr>
        <w:spacing w:after="0" w:line="360" w:lineRule="auto"/>
        <w:jc w:val="both"/>
        <w:rPr>
          <w:rFonts w:eastAsia="Arial" w:cstheme="minorHAnsi"/>
        </w:rPr>
      </w:pPr>
      <w:r w:rsidRPr="00DA2105">
        <w:rPr>
          <w:rFonts w:eastAsia="Arial" w:cstheme="minorHAnsi"/>
        </w:rPr>
        <w:t>La parcela tiene forma cuasi rectangular</w:t>
      </w:r>
      <w:r w:rsidR="00924AC6" w:rsidRPr="00DA2105">
        <w:rPr>
          <w:rFonts w:eastAsia="Arial" w:cstheme="minorHAnsi"/>
        </w:rPr>
        <w:t>, co</w:t>
      </w:r>
      <w:r w:rsidR="00C56361" w:rsidRPr="00DA2105">
        <w:rPr>
          <w:rFonts w:eastAsia="Arial" w:cstheme="minorHAnsi"/>
        </w:rPr>
        <w:t>n un largo aproximado de 220,00m</w:t>
      </w:r>
      <w:r w:rsidR="00924AC6" w:rsidRPr="00DA2105">
        <w:rPr>
          <w:rFonts w:eastAsia="Arial" w:cstheme="minorHAnsi"/>
        </w:rPr>
        <w:t xml:space="preserve"> p</w:t>
      </w:r>
      <w:r w:rsidR="0029518C" w:rsidRPr="00DA2105">
        <w:rPr>
          <w:rFonts w:eastAsia="Arial" w:cstheme="minorHAnsi"/>
        </w:rPr>
        <w:t>aralelo al Camino XXXXXXXX,</w:t>
      </w:r>
      <w:r w:rsidR="00924AC6" w:rsidRPr="00DA2105">
        <w:rPr>
          <w:rFonts w:eastAsia="Arial" w:cstheme="minorHAnsi"/>
        </w:rPr>
        <w:t xml:space="preserve"> y un ancho medio de 5</w:t>
      </w:r>
      <w:r w:rsidR="00A42566" w:rsidRPr="00DA2105">
        <w:rPr>
          <w:rFonts w:eastAsia="Arial" w:cstheme="minorHAnsi"/>
        </w:rPr>
        <w:t>8</w:t>
      </w:r>
      <w:r w:rsidR="00C56361" w:rsidRPr="00DA2105">
        <w:rPr>
          <w:rFonts w:eastAsia="Arial" w:cstheme="minorHAnsi"/>
        </w:rPr>
        <w:t>,00</w:t>
      </w:r>
      <w:r w:rsidR="00924AC6" w:rsidRPr="00DA2105">
        <w:rPr>
          <w:rFonts w:eastAsia="Arial" w:cstheme="minorHAnsi"/>
        </w:rPr>
        <w:t>m</w:t>
      </w:r>
      <w:r w:rsidR="00A42566" w:rsidRPr="00DA2105">
        <w:rPr>
          <w:rFonts w:eastAsia="Arial" w:cstheme="minorHAnsi"/>
        </w:rPr>
        <w:t>.</w:t>
      </w:r>
    </w:p>
    <w:p w:rsidR="00A42566" w:rsidRPr="00DA2105" w:rsidRDefault="00A42566" w:rsidP="006D7D6E">
      <w:pPr>
        <w:spacing w:after="0" w:line="360" w:lineRule="auto"/>
        <w:jc w:val="both"/>
        <w:rPr>
          <w:rFonts w:eastAsia="Arial" w:cstheme="minorHAnsi"/>
        </w:rPr>
      </w:pPr>
      <w:r w:rsidRPr="00DA2105">
        <w:rPr>
          <w:rFonts w:eastAsia="Arial" w:cstheme="minorHAnsi"/>
        </w:rPr>
        <w:t>La consulta de datos catastrales ofrece, entre otras, la siguiente información:</w:t>
      </w:r>
    </w:p>
    <w:p w:rsidR="00A42566" w:rsidRPr="00DA2105" w:rsidRDefault="0029518C" w:rsidP="00C82379">
      <w:pPr>
        <w:pStyle w:val="Prrafodelista"/>
        <w:numPr>
          <w:ilvl w:val="0"/>
          <w:numId w:val="6"/>
        </w:numPr>
        <w:spacing w:after="0"/>
        <w:rPr>
          <w:rFonts w:eastAsia="Arial" w:cstheme="minorHAnsi"/>
          <w:sz w:val="22"/>
        </w:rPr>
      </w:pPr>
      <w:r w:rsidRPr="00DA2105">
        <w:rPr>
          <w:rFonts w:eastAsia="Arial" w:cstheme="minorHAnsi"/>
          <w:sz w:val="22"/>
        </w:rPr>
        <w:t>Localización: Polígono XX</w:t>
      </w:r>
      <w:r w:rsidR="004C282E" w:rsidRPr="00DA2105">
        <w:rPr>
          <w:rFonts w:eastAsia="Arial" w:cstheme="minorHAnsi"/>
          <w:sz w:val="22"/>
        </w:rPr>
        <w:t>; Par</w:t>
      </w:r>
      <w:r w:rsidRPr="00DA2105">
        <w:rPr>
          <w:rFonts w:eastAsia="Arial" w:cstheme="minorHAnsi"/>
          <w:sz w:val="22"/>
        </w:rPr>
        <w:t>cela XX.</w:t>
      </w:r>
    </w:p>
    <w:p w:rsidR="004C282E" w:rsidRPr="00DA2105" w:rsidRDefault="0029518C" w:rsidP="00C82379">
      <w:pPr>
        <w:pStyle w:val="Prrafodelista"/>
        <w:numPr>
          <w:ilvl w:val="0"/>
          <w:numId w:val="6"/>
        </w:numPr>
        <w:spacing w:after="0"/>
        <w:rPr>
          <w:rFonts w:eastAsia="Arial" w:cstheme="minorHAnsi"/>
          <w:sz w:val="22"/>
        </w:rPr>
      </w:pPr>
      <w:r w:rsidRPr="00DA2105">
        <w:rPr>
          <w:rFonts w:eastAsia="Arial" w:cstheme="minorHAnsi"/>
          <w:sz w:val="22"/>
        </w:rPr>
        <w:t xml:space="preserve">Superficie gráfica: </w:t>
      </w:r>
      <w:r w:rsidR="00D177CE" w:rsidRPr="00DA2105">
        <w:rPr>
          <w:rFonts w:eastAsia="Arial" w:cstheme="minorHAnsi"/>
          <w:sz w:val="22"/>
        </w:rPr>
        <w:t>XXXX, XXm</w:t>
      </w:r>
      <w:r w:rsidR="004C282E" w:rsidRPr="00DA2105">
        <w:rPr>
          <w:rFonts w:eastAsia="Arial" w:cstheme="minorHAnsi"/>
          <w:sz w:val="22"/>
          <w:vertAlign w:val="superscript"/>
        </w:rPr>
        <w:t>2</w:t>
      </w:r>
      <w:r w:rsidR="004C282E" w:rsidRPr="00DA2105">
        <w:rPr>
          <w:rFonts w:eastAsia="Arial" w:cstheme="minorHAnsi"/>
          <w:sz w:val="22"/>
        </w:rPr>
        <w:t>.</w:t>
      </w:r>
    </w:p>
    <w:p w:rsidR="00354F9E" w:rsidRPr="00DA2105" w:rsidRDefault="00E82D65" w:rsidP="006D7D6E">
      <w:pPr>
        <w:spacing w:after="0" w:line="360" w:lineRule="auto"/>
        <w:jc w:val="both"/>
        <w:rPr>
          <w:rFonts w:eastAsia="Arial" w:cstheme="minorHAnsi"/>
        </w:rPr>
      </w:pPr>
      <w:r w:rsidRPr="00DA2105">
        <w:rPr>
          <w:rFonts w:eastAsia="Arial" w:cstheme="minorHAnsi"/>
        </w:rPr>
        <w:t>Dentro de la parcela solo se encue</w:t>
      </w:r>
      <w:r w:rsidR="00796A43" w:rsidRPr="00DA2105">
        <w:rPr>
          <w:rFonts w:eastAsia="Arial" w:cstheme="minorHAnsi"/>
        </w:rPr>
        <w:t>ntra la edificación aislada</w:t>
      </w:r>
      <w:r w:rsidRPr="00DA2105">
        <w:rPr>
          <w:rFonts w:eastAsia="Arial" w:cstheme="minorHAnsi"/>
        </w:rPr>
        <w:t xml:space="preserve"> que es objeto d</w:t>
      </w:r>
      <w:r w:rsidR="00796A43" w:rsidRPr="00DA2105">
        <w:rPr>
          <w:rFonts w:eastAsia="Arial" w:cstheme="minorHAnsi"/>
        </w:rPr>
        <w:t>e demolici</w:t>
      </w:r>
      <w:r w:rsidR="00E72DEB" w:rsidRPr="00DA2105">
        <w:rPr>
          <w:rFonts w:eastAsia="Arial" w:cstheme="minorHAnsi"/>
        </w:rPr>
        <w:t>ón. Está situada en el vértice s</w:t>
      </w:r>
      <w:r w:rsidR="00796A43" w:rsidRPr="00DA2105">
        <w:rPr>
          <w:rFonts w:eastAsia="Arial" w:cstheme="minorHAnsi"/>
        </w:rPr>
        <w:t>uroeste de la parcela</w:t>
      </w:r>
      <w:r w:rsidR="0029518C" w:rsidRPr="00DA2105">
        <w:rPr>
          <w:rFonts w:eastAsia="Arial" w:cstheme="minorHAnsi"/>
        </w:rPr>
        <w:t>, paralela al Camino XXXXXXXX, en torno a la cota XXX</w:t>
      </w:r>
      <w:r w:rsidR="008B2B09" w:rsidRPr="00DA2105">
        <w:rPr>
          <w:rFonts w:eastAsia="Arial" w:cstheme="minorHAnsi"/>
        </w:rPr>
        <w:t>m s.n.m</w:t>
      </w:r>
      <w:r w:rsidR="00354F9E" w:rsidRPr="00DA2105">
        <w:rPr>
          <w:rFonts w:eastAsia="Arial" w:cstheme="minorHAnsi"/>
        </w:rPr>
        <w:t>. La edificación está rodeada por muros de mampostería que actúan como contención del terreno circundante y de los bancales que se formaron para poder edificar. Se accede a través de una rampa de tierra y grava que parte del camino y alcanza los dos niveles que forman la edificación.</w:t>
      </w:r>
    </w:p>
    <w:p w:rsidR="006D7D6E" w:rsidRPr="00DA2105" w:rsidRDefault="00354F9E" w:rsidP="006D7D6E">
      <w:pPr>
        <w:spacing w:line="360" w:lineRule="auto"/>
        <w:jc w:val="both"/>
        <w:rPr>
          <w:rFonts w:eastAsia="Arial" w:cstheme="minorHAnsi"/>
        </w:rPr>
      </w:pPr>
      <w:r w:rsidRPr="00DA2105">
        <w:rPr>
          <w:rFonts w:eastAsia="Arial" w:cstheme="minorHAnsi"/>
        </w:rPr>
        <w:t>En el siguiente punto</w:t>
      </w:r>
      <w:r w:rsidR="00577CED" w:rsidRPr="00DA2105">
        <w:rPr>
          <w:rFonts w:eastAsia="Arial" w:cstheme="minorHAnsi"/>
        </w:rPr>
        <w:t>, así como en el apartado</w:t>
      </w:r>
      <w:r w:rsidR="0093144F" w:rsidRPr="00DA2105">
        <w:rPr>
          <w:rFonts w:eastAsia="Arial" w:cstheme="minorHAnsi"/>
        </w:rPr>
        <w:t xml:space="preserve"> “PLANOS”,</w:t>
      </w:r>
      <w:r w:rsidRPr="00DA2105">
        <w:rPr>
          <w:rFonts w:eastAsia="Arial" w:cstheme="minorHAnsi"/>
        </w:rPr>
        <w:t xml:space="preserve"> se detalla con mayor </w:t>
      </w:r>
      <w:r w:rsidR="003D4C97" w:rsidRPr="00DA2105">
        <w:rPr>
          <w:rFonts w:eastAsia="Arial" w:cstheme="minorHAnsi"/>
        </w:rPr>
        <w:t>definición</w:t>
      </w:r>
      <w:r w:rsidRPr="00DA2105">
        <w:rPr>
          <w:rFonts w:eastAsia="Arial" w:cstheme="minorHAnsi"/>
        </w:rPr>
        <w:t xml:space="preserve"> las características de la obra objeto de demolición.</w:t>
      </w:r>
      <w:r w:rsidR="00796A43" w:rsidRPr="00DA2105">
        <w:rPr>
          <w:rFonts w:eastAsia="Arial" w:cstheme="minorHAnsi"/>
        </w:rPr>
        <w:t xml:space="preserve"> </w:t>
      </w:r>
    </w:p>
    <w:p w:rsidR="0093144F" w:rsidRPr="005D6C30" w:rsidRDefault="0093144F" w:rsidP="00C82379">
      <w:pPr>
        <w:pStyle w:val="Ttulo2"/>
        <w:numPr>
          <w:ilvl w:val="2"/>
          <w:numId w:val="4"/>
        </w:numPr>
      </w:pPr>
      <w:bookmarkStart w:id="23" w:name="_Toc479245916"/>
      <w:bookmarkStart w:id="24" w:name="_Toc492804836"/>
      <w:r w:rsidRPr="005D6C30">
        <w:t>Características de la edificación.</w:t>
      </w:r>
      <w:bookmarkEnd w:id="23"/>
      <w:bookmarkEnd w:id="24"/>
    </w:p>
    <w:p w:rsidR="00701D08" w:rsidRPr="00DA2105" w:rsidRDefault="00701D08" w:rsidP="006D7D6E">
      <w:pPr>
        <w:spacing w:after="0" w:line="360" w:lineRule="auto"/>
        <w:jc w:val="both"/>
        <w:rPr>
          <w:rFonts w:eastAsia="Arial" w:cstheme="minorHAnsi"/>
          <w:i/>
          <w:color w:val="4472C4" w:themeColor="accent5"/>
        </w:rPr>
      </w:pPr>
      <w:r w:rsidRPr="00DA2105">
        <w:rPr>
          <w:rFonts w:eastAsia="Arial" w:cstheme="minorHAnsi"/>
          <w:i/>
          <w:color w:val="4472C4" w:themeColor="accent5"/>
        </w:rPr>
        <w:t>Realizar una descripción detallada de las características de la edificación.</w:t>
      </w:r>
    </w:p>
    <w:p w:rsidR="00701D08" w:rsidRPr="00D177CE" w:rsidRDefault="00701D08" w:rsidP="00987486">
      <w:pPr>
        <w:spacing w:before="240" w:after="0" w:line="360" w:lineRule="auto"/>
        <w:jc w:val="both"/>
        <w:rPr>
          <w:rFonts w:eastAsia="Arial" w:cstheme="minorHAnsi"/>
          <w:color w:val="4472C4" w:themeColor="accent5"/>
          <w:u w:val="single"/>
        </w:rPr>
      </w:pPr>
      <w:r w:rsidRPr="00D177CE">
        <w:rPr>
          <w:rFonts w:eastAsia="Arial" w:cstheme="minorHAnsi"/>
          <w:color w:val="4472C4" w:themeColor="accent5"/>
          <w:u w:val="single"/>
        </w:rPr>
        <w:t>Ejemplo:</w:t>
      </w:r>
    </w:p>
    <w:p w:rsidR="0093144F" w:rsidRPr="00DA2105" w:rsidRDefault="0093144F" w:rsidP="006D7D6E">
      <w:pPr>
        <w:spacing w:after="0" w:line="360" w:lineRule="auto"/>
        <w:jc w:val="both"/>
        <w:rPr>
          <w:rFonts w:eastAsia="Arial" w:cstheme="minorHAnsi"/>
        </w:rPr>
      </w:pPr>
      <w:r w:rsidRPr="00DA2105">
        <w:rPr>
          <w:rFonts w:eastAsia="Arial" w:cstheme="minorHAnsi"/>
        </w:rPr>
        <w:t xml:space="preserve">La obra objeto de demolición se divide en dos partes, por un </w:t>
      </w:r>
      <w:r w:rsidR="007F21B6" w:rsidRPr="00DA2105">
        <w:rPr>
          <w:rFonts w:eastAsia="Arial" w:cstheme="minorHAnsi"/>
        </w:rPr>
        <w:t>lado,</w:t>
      </w:r>
      <w:r w:rsidRPr="00DA2105">
        <w:rPr>
          <w:rFonts w:eastAsia="Arial" w:cstheme="minorHAnsi"/>
        </w:rPr>
        <w:t xml:space="preserve"> una edificación formada por tres módulos</w:t>
      </w:r>
      <w:r w:rsidR="00FB1121" w:rsidRPr="00DA2105">
        <w:rPr>
          <w:rFonts w:eastAsia="Arial" w:cstheme="minorHAnsi"/>
        </w:rPr>
        <w:t xml:space="preserve"> situados a dos alturas,</w:t>
      </w:r>
      <w:r w:rsidRPr="00DA2105">
        <w:rPr>
          <w:rFonts w:eastAsia="Arial" w:cstheme="minorHAnsi"/>
        </w:rPr>
        <w:t xml:space="preserve"> y por el otro un conjunto de muros de mampostería</w:t>
      </w:r>
      <w:r w:rsidR="00FB1121" w:rsidRPr="00DA2105">
        <w:rPr>
          <w:rFonts w:eastAsia="Arial" w:cstheme="minorHAnsi"/>
        </w:rPr>
        <w:t>.</w:t>
      </w:r>
      <w:r w:rsidR="00AA0BCB" w:rsidRPr="00DA2105">
        <w:rPr>
          <w:rFonts w:eastAsia="Arial" w:cstheme="minorHAnsi"/>
        </w:rPr>
        <w:t xml:space="preserve"> El área total de la actuación es de </w:t>
      </w:r>
      <w:r w:rsidR="00C252AA" w:rsidRPr="00DA2105">
        <w:rPr>
          <w:rFonts w:eastAsia="Arial" w:cstheme="minorHAnsi"/>
        </w:rPr>
        <w:t>689</w:t>
      </w:r>
      <w:r w:rsidR="00C56361" w:rsidRPr="00DA2105">
        <w:rPr>
          <w:rFonts w:eastAsia="Arial" w:cstheme="minorHAnsi"/>
        </w:rPr>
        <w:t>,00</w:t>
      </w:r>
      <w:r w:rsidR="00AA0BCB" w:rsidRPr="00DA2105">
        <w:rPr>
          <w:rFonts w:eastAsia="Arial" w:cstheme="minorHAnsi"/>
        </w:rPr>
        <w:t>m</w:t>
      </w:r>
      <w:r w:rsidR="00AA0BCB" w:rsidRPr="00DA2105">
        <w:rPr>
          <w:rFonts w:eastAsia="Arial" w:cstheme="minorHAnsi"/>
          <w:vertAlign w:val="superscript"/>
        </w:rPr>
        <w:t>2</w:t>
      </w:r>
      <w:r w:rsidR="00AA0BCB" w:rsidRPr="00DA2105">
        <w:rPr>
          <w:rFonts w:eastAsia="Arial" w:cstheme="minorHAnsi"/>
        </w:rPr>
        <w:t>.</w:t>
      </w:r>
    </w:p>
    <w:p w:rsidR="000E4DC3" w:rsidRPr="00DA2105" w:rsidRDefault="005474E0" w:rsidP="006D7D6E">
      <w:pPr>
        <w:spacing w:after="0" w:line="360" w:lineRule="auto"/>
        <w:jc w:val="both"/>
        <w:rPr>
          <w:rFonts w:eastAsia="Arial" w:cstheme="minorHAnsi"/>
        </w:rPr>
      </w:pPr>
      <w:r w:rsidRPr="00DA2105">
        <w:rPr>
          <w:rFonts w:eastAsia="Arial" w:cstheme="minorHAnsi"/>
        </w:rPr>
        <w:t>E</w:t>
      </w:r>
      <w:r w:rsidR="00FB1121" w:rsidRPr="00DA2105">
        <w:rPr>
          <w:rFonts w:eastAsia="Arial" w:cstheme="minorHAnsi"/>
        </w:rPr>
        <w:t>n la parcela se realizaron dos bancales</w:t>
      </w:r>
      <w:r w:rsidRPr="00DA2105">
        <w:rPr>
          <w:rFonts w:eastAsia="Arial" w:cstheme="minorHAnsi"/>
        </w:rPr>
        <w:t xml:space="preserve"> para poder edificar, realizando un corte y vaciado al perfil de la ladera. Tom</w:t>
      </w:r>
      <w:r w:rsidR="00C56361" w:rsidRPr="00DA2105">
        <w:rPr>
          <w:rFonts w:eastAsia="Arial" w:cstheme="minorHAnsi"/>
        </w:rPr>
        <w:t>ando como referencia (cota 0,00</w:t>
      </w:r>
      <w:r w:rsidR="00701D08" w:rsidRPr="00DA2105">
        <w:rPr>
          <w:rFonts w:eastAsia="Arial" w:cstheme="minorHAnsi"/>
        </w:rPr>
        <w:t>m.) el Camino XXXXXXX</w:t>
      </w:r>
      <w:r w:rsidRPr="00DA2105">
        <w:rPr>
          <w:rFonts w:eastAsia="Arial" w:cstheme="minorHAnsi"/>
        </w:rPr>
        <w:t>, el bancal inferior se encuentra a cota +3</w:t>
      </w:r>
      <w:r w:rsidR="00C56361" w:rsidRPr="00DA2105">
        <w:rPr>
          <w:rFonts w:eastAsia="Arial" w:cstheme="minorHAnsi"/>
        </w:rPr>
        <w:t>,50m</w:t>
      </w:r>
      <w:r w:rsidR="002A0D4C" w:rsidRPr="00DA2105">
        <w:rPr>
          <w:rFonts w:eastAsia="Arial" w:cstheme="minorHAnsi"/>
        </w:rPr>
        <w:t xml:space="preserve"> y el superior a cota +7,2</w:t>
      </w:r>
      <w:r w:rsidRPr="00DA2105">
        <w:rPr>
          <w:rFonts w:eastAsia="Arial" w:cstheme="minorHAnsi"/>
        </w:rPr>
        <w:t>0m.</w:t>
      </w:r>
      <w:r w:rsidR="000E4DC3" w:rsidRPr="00DA2105">
        <w:rPr>
          <w:rFonts w:eastAsia="Arial" w:cstheme="minorHAnsi"/>
        </w:rPr>
        <w:t xml:space="preserve"> </w:t>
      </w:r>
      <w:r w:rsidR="00577CED" w:rsidRPr="00DA2105">
        <w:rPr>
          <w:rFonts w:eastAsia="Arial" w:cstheme="minorHAnsi"/>
        </w:rPr>
        <w:t xml:space="preserve">En el apartado </w:t>
      </w:r>
      <w:r w:rsidR="000E4DC3" w:rsidRPr="00DA2105">
        <w:rPr>
          <w:rFonts w:eastAsia="Arial" w:cstheme="minorHAnsi"/>
        </w:rPr>
        <w:t>“PLANOS” se recoge el punto exacto de toma de cota</w:t>
      </w:r>
      <w:r w:rsidR="00701D08" w:rsidRPr="00DA2105">
        <w:rPr>
          <w:rFonts w:eastAsia="Arial" w:cstheme="minorHAnsi"/>
        </w:rPr>
        <w:t>s, pues el Camino XXXXXXX</w:t>
      </w:r>
      <w:r w:rsidR="000E4DC3" w:rsidRPr="00DA2105">
        <w:rPr>
          <w:rFonts w:eastAsia="Arial" w:cstheme="minorHAnsi"/>
        </w:rPr>
        <w:t xml:space="preserve"> se encuentra inclinado con respecto a la superficie de los bancales.</w:t>
      </w:r>
    </w:p>
    <w:p w:rsidR="000E4DC3" w:rsidRPr="00DA2105" w:rsidRDefault="000E4DC3" w:rsidP="006D7D6E">
      <w:pPr>
        <w:spacing w:after="0" w:line="360" w:lineRule="auto"/>
        <w:jc w:val="both"/>
        <w:rPr>
          <w:rFonts w:eastAsia="Arial" w:cstheme="minorHAnsi"/>
        </w:rPr>
      </w:pPr>
      <w:r w:rsidRPr="00DA2105">
        <w:rPr>
          <w:rFonts w:eastAsia="Arial" w:cstheme="minorHAnsi"/>
        </w:rPr>
        <w:t>El bancal inferior</w:t>
      </w:r>
      <w:r w:rsidR="00BB4273" w:rsidRPr="00DA2105">
        <w:rPr>
          <w:rFonts w:eastAsia="Arial" w:cstheme="minorHAnsi"/>
        </w:rPr>
        <w:t xml:space="preserve"> tiene una superficie de </w:t>
      </w:r>
      <w:r w:rsidR="002A0D4C" w:rsidRPr="00DA2105">
        <w:rPr>
          <w:rFonts w:eastAsia="Arial" w:cstheme="minorHAnsi"/>
        </w:rPr>
        <w:t>202,82</w:t>
      </w:r>
      <w:r w:rsidR="00BB4273" w:rsidRPr="00DA2105">
        <w:rPr>
          <w:rFonts w:eastAsia="Arial" w:cstheme="minorHAnsi"/>
        </w:rPr>
        <w:t>m</w:t>
      </w:r>
      <w:r w:rsidR="00BB4273" w:rsidRPr="00DA2105">
        <w:rPr>
          <w:rFonts w:eastAsia="Arial" w:cstheme="minorHAnsi"/>
          <w:vertAlign w:val="superscript"/>
        </w:rPr>
        <w:t>2</w:t>
      </w:r>
      <w:r w:rsidR="00BB4273" w:rsidRPr="00DA2105">
        <w:rPr>
          <w:rFonts w:eastAsia="Arial" w:cstheme="minorHAnsi"/>
        </w:rPr>
        <w:t xml:space="preserve"> y alberga uno de los módulos de la edificación (módulo A en PLANOS), con</w:t>
      </w:r>
      <w:r w:rsidR="008F6692" w:rsidRPr="00DA2105">
        <w:rPr>
          <w:rFonts w:eastAsia="Arial" w:cstheme="minorHAnsi"/>
        </w:rPr>
        <w:t xml:space="preserve"> forma rectangular y</w:t>
      </w:r>
      <w:r w:rsidR="00BB4273" w:rsidRPr="00DA2105">
        <w:rPr>
          <w:rFonts w:eastAsia="Arial" w:cstheme="minorHAnsi"/>
        </w:rPr>
        <w:t xml:space="preserve"> una superficie construida de </w:t>
      </w:r>
      <w:r w:rsidR="002331D8" w:rsidRPr="00DA2105">
        <w:rPr>
          <w:rFonts w:eastAsia="Arial" w:cstheme="minorHAnsi"/>
        </w:rPr>
        <w:t>52,92</w:t>
      </w:r>
      <w:r w:rsidR="00BB4273" w:rsidRPr="00DA2105">
        <w:rPr>
          <w:rFonts w:eastAsia="Arial" w:cstheme="minorHAnsi"/>
        </w:rPr>
        <w:t>m</w:t>
      </w:r>
      <w:r w:rsidR="00BB4273" w:rsidRPr="00DA2105">
        <w:rPr>
          <w:rFonts w:eastAsia="Arial" w:cstheme="minorHAnsi"/>
          <w:vertAlign w:val="superscript"/>
        </w:rPr>
        <w:t>2</w:t>
      </w:r>
      <w:r w:rsidR="00BB4273" w:rsidRPr="00DA2105">
        <w:rPr>
          <w:rFonts w:eastAsia="Arial" w:cstheme="minorHAnsi"/>
        </w:rPr>
        <w:t xml:space="preserve"> </w:t>
      </w:r>
      <w:r w:rsidR="008F6692" w:rsidRPr="00DA2105">
        <w:rPr>
          <w:rFonts w:eastAsia="Arial" w:cstheme="minorHAnsi"/>
        </w:rPr>
        <w:t>a una altura, tres fachadas expuestas</w:t>
      </w:r>
      <w:r w:rsidR="00E72DEB" w:rsidRPr="00DA2105">
        <w:rPr>
          <w:rFonts w:eastAsia="Arial" w:cstheme="minorHAnsi"/>
        </w:rPr>
        <w:t xml:space="preserve"> (norte, sur y oeste)</w:t>
      </w:r>
      <w:r w:rsidR="008F6692" w:rsidRPr="00DA2105">
        <w:rPr>
          <w:rFonts w:eastAsia="Arial" w:cstheme="minorHAnsi"/>
        </w:rPr>
        <w:t xml:space="preserve"> y la cara restante</w:t>
      </w:r>
      <w:r w:rsidR="00E72DEB" w:rsidRPr="00DA2105">
        <w:rPr>
          <w:rFonts w:eastAsia="Arial" w:cstheme="minorHAnsi"/>
        </w:rPr>
        <w:t xml:space="preserve"> (este)</w:t>
      </w:r>
      <w:r w:rsidR="008F6692" w:rsidRPr="00DA2105">
        <w:rPr>
          <w:rFonts w:eastAsia="Arial" w:cstheme="minorHAnsi"/>
        </w:rPr>
        <w:t xml:space="preserve"> coincidente con el muro que contiene el terreno del bancal superior</w:t>
      </w:r>
      <w:r w:rsidR="009752C5" w:rsidRPr="00DA2105">
        <w:rPr>
          <w:rFonts w:eastAsia="Arial" w:cstheme="minorHAnsi"/>
        </w:rPr>
        <w:t>.</w:t>
      </w:r>
    </w:p>
    <w:p w:rsidR="00286D4F" w:rsidRPr="00DA2105" w:rsidRDefault="00216BAA" w:rsidP="006D7D6E">
      <w:pPr>
        <w:spacing w:after="0" w:line="360" w:lineRule="auto"/>
        <w:jc w:val="both"/>
        <w:rPr>
          <w:rFonts w:eastAsia="Arial" w:cstheme="minorHAnsi"/>
        </w:rPr>
      </w:pPr>
      <w:r w:rsidRPr="00DA2105">
        <w:rPr>
          <w:rFonts w:eastAsia="Arial" w:cstheme="minorHAnsi"/>
        </w:rPr>
        <w:t xml:space="preserve">El bancal superior tiene una superficie de </w:t>
      </w:r>
      <w:r w:rsidR="002A0D4C" w:rsidRPr="00DA2105">
        <w:rPr>
          <w:rFonts w:eastAsia="Arial" w:cstheme="minorHAnsi"/>
        </w:rPr>
        <w:t>297,52</w:t>
      </w:r>
      <w:r w:rsidRPr="00DA2105">
        <w:rPr>
          <w:rFonts w:eastAsia="Arial" w:cstheme="minorHAnsi"/>
        </w:rPr>
        <w:t>m</w:t>
      </w:r>
      <w:r w:rsidRPr="00DA2105">
        <w:rPr>
          <w:rFonts w:eastAsia="Arial" w:cstheme="minorHAnsi"/>
          <w:vertAlign w:val="superscript"/>
        </w:rPr>
        <w:t>2</w:t>
      </w:r>
      <w:r w:rsidRPr="00DA2105">
        <w:rPr>
          <w:rFonts w:eastAsia="Arial" w:cstheme="minorHAnsi"/>
        </w:rPr>
        <w:t xml:space="preserve"> y alberga los dos módulos restantes (módulo B y C en PLANOS)</w:t>
      </w:r>
      <w:r w:rsidR="00ED2925" w:rsidRPr="00DA2105">
        <w:rPr>
          <w:rFonts w:eastAsia="Arial" w:cstheme="minorHAnsi"/>
        </w:rPr>
        <w:t xml:space="preserve"> que forman un único volumen</w:t>
      </w:r>
      <w:r w:rsidRPr="00DA2105">
        <w:rPr>
          <w:rFonts w:eastAsia="Arial" w:cstheme="minorHAnsi"/>
        </w:rPr>
        <w:t xml:space="preserve">. </w:t>
      </w:r>
    </w:p>
    <w:p w:rsidR="00216BAA" w:rsidRPr="00DA2105" w:rsidRDefault="00216BAA" w:rsidP="006D7D6E">
      <w:pPr>
        <w:spacing w:after="0" w:line="360" w:lineRule="auto"/>
        <w:jc w:val="both"/>
        <w:rPr>
          <w:rFonts w:eastAsia="Arial" w:cstheme="minorHAnsi"/>
        </w:rPr>
      </w:pPr>
      <w:r w:rsidRPr="00DA2105">
        <w:rPr>
          <w:rFonts w:eastAsia="Arial" w:cstheme="minorHAnsi"/>
        </w:rPr>
        <w:t xml:space="preserve">El módulo B tiene forma rectangular y una superficie construida de </w:t>
      </w:r>
      <w:r w:rsidR="002331D8" w:rsidRPr="00DA2105">
        <w:rPr>
          <w:rFonts w:eastAsia="Arial" w:cstheme="minorHAnsi"/>
        </w:rPr>
        <w:t>42,84</w:t>
      </w:r>
      <w:r w:rsidRPr="00DA2105">
        <w:rPr>
          <w:rFonts w:eastAsia="Arial" w:cstheme="minorHAnsi"/>
        </w:rPr>
        <w:t>m</w:t>
      </w:r>
      <w:r w:rsidRPr="00DA2105">
        <w:rPr>
          <w:rFonts w:eastAsia="Arial" w:cstheme="minorHAnsi"/>
          <w:vertAlign w:val="superscript"/>
        </w:rPr>
        <w:t>2</w:t>
      </w:r>
      <w:r w:rsidRPr="00DA2105">
        <w:rPr>
          <w:rFonts w:eastAsia="Arial" w:cstheme="minorHAnsi"/>
        </w:rPr>
        <w:t xml:space="preserve"> a una altura, </w:t>
      </w:r>
      <w:r w:rsidR="00E450CF" w:rsidRPr="00DA2105">
        <w:rPr>
          <w:rFonts w:eastAsia="Arial" w:cstheme="minorHAnsi"/>
        </w:rPr>
        <w:t>con las cuatro</w:t>
      </w:r>
      <w:r w:rsidRPr="00DA2105">
        <w:rPr>
          <w:rFonts w:eastAsia="Arial" w:cstheme="minorHAnsi"/>
        </w:rPr>
        <w:t xml:space="preserve"> fachadas expuestas</w:t>
      </w:r>
      <w:r w:rsidR="00E450CF" w:rsidRPr="00DA2105">
        <w:rPr>
          <w:rFonts w:eastAsia="Arial" w:cstheme="minorHAnsi"/>
        </w:rPr>
        <w:t>.</w:t>
      </w:r>
      <w:r w:rsidR="00286D4F" w:rsidRPr="00DA2105">
        <w:rPr>
          <w:rFonts w:eastAsia="Arial" w:cstheme="minorHAnsi"/>
        </w:rPr>
        <w:t xml:space="preserve"> </w:t>
      </w:r>
      <w:r w:rsidR="00E72DEB" w:rsidRPr="00DA2105">
        <w:rPr>
          <w:rFonts w:eastAsia="Arial" w:cstheme="minorHAnsi"/>
        </w:rPr>
        <w:t>La fachada oeste</w:t>
      </w:r>
      <w:r w:rsidR="00286D4F" w:rsidRPr="00DA2105">
        <w:rPr>
          <w:rFonts w:eastAsia="Arial" w:cstheme="minorHAnsi"/>
        </w:rPr>
        <w:t xml:space="preserve"> apoya sobre el muro que contiene el terreno del </w:t>
      </w:r>
      <w:r w:rsidR="00286D4F" w:rsidRPr="00DA2105">
        <w:rPr>
          <w:rFonts w:eastAsia="Arial" w:cstheme="minorHAnsi"/>
        </w:rPr>
        <w:lastRenderedPageBreak/>
        <w:t>bancal superior y visualmente puede parecer</w:t>
      </w:r>
      <w:r w:rsidR="00E72DEB" w:rsidRPr="00DA2105">
        <w:rPr>
          <w:rFonts w:eastAsia="Arial" w:cstheme="minorHAnsi"/>
        </w:rPr>
        <w:t xml:space="preserve"> la prolongación de la cara este del módulo A</w:t>
      </w:r>
      <w:r w:rsidR="00577CED" w:rsidRPr="00DA2105">
        <w:rPr>
          <w:rFonts w:eastAsia="Arial" w:cstheme="minorHAnsi"/>
        </w:rPr>
        <w:t>, pero está ligeramente desplazada</w:t>
      </w:r>
      <w:r w:rsidR="00E72DEB" w:rsidRPr="00DA2105">
        <w:rPr>
          <w:rFonts w:eastAsia="Arial" w:cstheme="minorHAnsi"/>
        </w:rPr>
        <w:t xml:space="preserve"> en</w:t>
      </w:r>
      <w:r w:rsidR="00577CED" w:rsidRPr="00DA2105">
        <w:rPr>
          <w:rFonts w:eastAsia="Arial" w:cstheme="minorHAnsi"/>
        </w:rPr>
        <w:t xml:space="preserve"> la</w:t>
      </w:r>
      <w:r w:rsidR="00E72DEB" w:rsidRPr="00DA2105">
        <w:rPr>
          <w:rFonts w:eastAsia="Arial" w:cstheme="minorHAnsi"/>
        </w:rPr>
        <w:t xml:space="preserve"> vertical</w:t>
      </w:r>
      <w:r w:rsidR="00FA6983" w:rsidRPr="00DA2105">
        <w:rPr>
          <w:rFonts w:eastAsia="Arial" w:cstheme="minorHAnsi"/>
        </w:rPr>
        <w:t>, formando dos estructuras independientes.</w:t>
      </w:r>
      <w:r w:rsidR="0095620E" w:rsidRPr="00DA2105">
        <w:rPr>
          <w:rFonts w:eastAsia="Arial" w:cstheme="minorHAnsi"/>
        </w:rPr>
        <w:t xml:space="preserve"> Las fachadas norte y sur del módulo A y B están alineadas.</w:t>
      </w:r>
    </w:p>
    <w:p w:rsidR="00437A3E" w:rsidRPr="00DA2105" w:rsidRDefault="00FA6983" w:rsidP="006D7D6E">
      <w:pPr>
        <w:spacing w:after="0" w:line="360" w:lineRule="auto"/>
        <w:jc w:val="both"/>
        <w:rPr>
          <w:rFonts w:eastAsia="Arial" w:cstheme="minorHAnsi"/>
        </w:rPr>
      </w:pPr>
      <w:r w:rsidRPr="00DA2105">
        <w:rPr>
          <w:rFonts w:eastAsia="Arial" w:cstheme="minorHAnsi"/>
        </w:rPr>
        <w:t xml:space="preserve">El módulo C tiene forma rectangular y una superficie construida de </w:t>
      </w:r>
      <w:r w:rsidR="002331D8" w:rsidRPr="00DA2105">
        <w:rPr>
          <w:rFonts w:eastAsia="Arial" w:cstheme="minorHAnsi"/>
        </w:rPr>
        <w:t>12,99</w:t>
      </w:r>
      <w:r w:rsidRPr="00DA2105">
        <w:rPr>
          <w:rFonts w:eastAsia="Arial" w:cstheme="minorHAnsi"/>
        </w:rPr>
        <w:t>m</w:t>
      </w:r>
      <w:r w:rsidRPr="00DA2105">
        <w:rPr>
          <w:rFonts w:eastAsia="Arial" w:cstheme="minorHAnsi"/>
          <w:vertAlign w:val="superscript"/>
        </w:rPr>
        <w:t>2</w:t>
      </w:r>
      <w:r w:rsidRPr="00DA2105">
        <w:rPr>
          <w:rFonts w:eastAsia="Arial" w:cstheme="minorHAnsi"/>
        </w:rPr>
        <w:t xml:space="preserve"> a una altura, con tres de sus fachadas expuestas. La cara oeste está adherida</w:t>
      </w:r>
      <w:r w:rsidR="00ED2925" w:rsidRPr="00DA2105">
        <w:rPr>
          <w:rFonts w:eastAsia="Arial" w:cstheme="minorHAnsi"/>
        </w:rPr>
        <w:t xml:space="preserve"> a la fachada este del módulo B.</w:t>
      </w:r>
      <w:r w:rsidRPr="00DA2105">
        <w:rPr>
          <w:rFonts w:eastAsia="Arial" w:cstheme="minorHAnsi"/>
        </w:rPr>
        <w:t xml:space="preserve"> </w:t>
      </w:r>
      <w:r w:rsidR="00ED2925" w:rsidRPr="00DA2105">
        <w:rPr>
          <w:rFonts w:eastAsia="Arial" w:cstheme="minorHAnsi"/>
        </w:rPr>
        <w:t>D</w:t>
      </w:r>
      <w:r w:rsidRPr="00DA2105">
        <w:rPr>
          <w:rFonts w:eastAsia="Arial" w:cstheme="minorHAnsi"/>
        </w:rPr>
        <w:t>esde el interior el paso es libre formando un único espacio. La fachada sur está alineada con su homóloga del módulo B.</w:t>
      </w:r>
    </w:p>
    <w:p w:rsidR="00E56983" w:rsidRPr="00DA2105" w:rsidRDefault="00E56983" w:rsidP="006D7D6E">
      <w:pPr>
        <w:spacing w:after="0" w:line="360" w:lineRule="auto"/>
        <w:jc w:val="both"/>
        <w:rPr>
          <w:rFonts w:eastAsia="Arial" w:cstheme="minorHAnsi"/>
        </w:rPr>
      </w:pPr>
      <w:r w:rsidRPr="00DA2105">
        <w:rPr>
          <w:rFonts w:eastAsia="Arial" w:cstheme="minorHAnsi"/>
        </w:rPr>
        <w:t>Del módulo inferior al superior se accede a través de una escalera interior</w:t>
      </w:r>
      <w:r w:rsidR="0095620E" w:rsidRPr="00DA2105">
        <w:rPr>
          <w:rFonts w:eastAsia="Arial" w:cstheme="minorHAnsi"/>
        </w:rPr>
        <w:t xml:space="preserve"> de dos tramos,</w:t>
      </w:r>
      <w:r w:rsidRPr="00DA2105">
        <w:rPr>
          <w:rFonts w:eastAsia="Arial" w:cstheme="minorHAnsi"/>
        </w:rPr>
        <w:t xml:space="preserve"> practicada a través de la cara este del módulo A y que desemboca en el interior del módulo B</w:t>
      </w:r>
      <w:r w:rsidR="0095620E" w:rsidRPr="00DA2105">
        <w:rPr>
          <w:rFonts w:eastAsia="Arial" w:cstheme="minorHAnsi"/>
        </w:rPr>
        <w:t>.</w:t>
      </w:r>
      <w:r w:rsidR="00810F4F" w:rsidRPr="00DA2105">
        <w:rPr>
          <w:rFonts w:eastAsia="Arial" w:cstheme="minorHAnsi"/>
        </w:rPr>
        <w:t xml:space="preserve"> Tiene una superfici</w:t>
      </w:r>
      <w:r w:rsidR="002331D8" w:rsidRPr="00DA2105">
        <w:rPr>
          <w:rFonts w:eastAsia="Arial" w:cstheme="minorHAnsi"/>
        </w:rPr>
        <w:t>e útil</w:t>
      </w:r>
      <w:r w:rsidR="00810F4F" w:rsidRPr="00DA2105">
        <w:rPr>
          <w:rFonts w:eastAsia="Arial" w:cstheme="minorHAnsi"/>
        </w:rPr>
        <w:t xml:space="preserve"> de </w:t>
      </w:r>
      <w:r w:rsidR="002331D8" w:rsidRPr="00DA2105">
        <w:rPr>
          <w:rFonts w:eastAsia="Arial" w:cstheme="minorHAnsi"/>
        </w:rPr>
        <w:t>6,55</w:t>
      </w:r>
      <w:r w:rsidR="00810F4F" w:rsidRPr="00DA2105">
        <w:rPr>
          <w:rFonts w:eastAsia="Arial" w:cstheme="minorHAnsi"/>
        </w:rPr>
        <w:t>m</w:t>
      </w:r>
      <w:r w:rsidR="00810F4F" w:rsidRPr="00DA2105">
        <w:rPr>
          <w:rFonts w:eastAsia="Arial" w:cstheme="minorHAnsi"/>
          <w:vertAlign w:val="superscript"/>
        </w:rPr>
        <w:t>2</w:t>
      </w:r>
      <w:r w:rsidR="00810F4F" w:rsidRPr="00DA2105">
        <w:rPr>
          <w:rFonts w:eastAsia="Arial" w:cstheme="minorHAnsi"/>
        </w:rPr>
        <w:t>.</w:t>
      </w:r>
    </w:p>
    <w:p w:rsidR="00AA0BCB" w:rsidRPr="00DA2105" w:rsidRDefault="00AA0BCB" w:rsidP="006D7D6E">
      <w:pPr>
        <w:spacing w:after="0" w:line="360" w:lineRule="auto"/>
        <w:jc w:val="both"/>
        <w:rPr>
          <w:rFonts w:eastAsia="Arial" w:cstheme="minorHAnsi"/>
        </w:rPr>
      </w:pPr>
      <w:r w:rsidRPr="00DA2105">
        <w:rPr>
          <w:rFonts w:eastAsia="Arial" w:cstheme="minorHAnsi"/>
        </w:rPr>
        <w:t xml:space="preserve">El conjunto de la edificación se encuentra rodeado por muros </w:t>
      </w:r>
      <w:r w:rsidR="00577CED" w:rsidRPr="00DA2105">
        <w:rPr>
          <w:rFonts w:eastAsia="Arial" w:cstheme="minorHAnsi"/>
        </w:rPr>
        <w:t xml:space="preserve">de </w:t>
      </w:r>
      <w:r w:rsidRPr="00DA2105">
        <w:rPr>
          <w:rFonts w:eastAsia="Arial" w:cstheme="minorHAnsi"/>
        </w:rPr>
        <w:t>contención de mampostería</w:t>
      </w:r>
      <w:r w:rsidR="002860D6" w:rsidRPr="00DA2105">
        <w:rPr>
          <w:rFonts w:eastAsia="Arial" w:cstheme="minorHAnsi"/>
        </w:rPr>
        <w:t xml:space="preserve">. De iguales características pero mayor espesor son </w:t>
      </w:r>
      <w:r w:rsidR="00A111AF" w:rsidRPr="00DA2105">
        <w:rPr>
          <w:rFonts w:eastAsia="Arial" w:cstheme="minorHAnsi"/>
        </w:rPr>
        <w:t>los que actúan de contención del terreno en ambos bancales.</w:t>
      </w:r>
      <w:r w:rsidRPr="00DA2105">
        <w:rPr>
          <w:rFonts w:eastAsia="Arial" w:cstheme="minorHAnsi"/>
        </w:rPr>
        <w:t xml:space="preserve"> </w:t>
      </w:r>
      <w:r w:rsidR="002860D6" w:rsidRPr="00DA2105">
        <w:rPr>
          <w:rFonts w:eastAsia="Arial" w:cstheme="minorHAnsi"/>
        </w:rPr>
        <w:t xml:space="preserve">Los muros suman una longitud total de </w:t>
      </w:r>
      <w:r w:rsidR="002331D8" w:rsidRPr="00DA2105">
        <w:rPr>
          <w:rFonts w:eastAsia="Arial" w:cstheme="minorHAnsi"/>
        </w:rPr>
        <w:t>96,13</w:t>
      </w:r>
      <w:r w:rsidR="00C56361" w:rsidRPr="00DA2105">
        <w:rPr>
          <w:rFonts w:eastAsia="Arial" w:cstheme="minorHAnsi"/>
        </w:rPr>
        <w:t>m</w:t>
      </w:r>
      <w:r w:rsidR="002860D6" w:rsidRPr="00DA2105">
        <w:rPr>
          <w:rFonts w:eastAsia="Arial" w:cstheme="minorHAnsi"/>
        </w:rPr>
        <w:t xml:space="preserve"> con alturas comprendidas entre los </w:t>
      </w:r>
      <w:r w:rsidR="000B7D9C" w:rsidRPr="00DA2105">
        <w:rPr>
          <w:rFonts w:eastAsia="Arial" w:cstheme="minorHAnsi"/>
        </w:rPr>
        <w:t xml:space="preserve">0,50 </w:t>
      </w:r>
      <w:r w:rsidR="002572C8" w:rsidRPr="00DA2105">
        <w:rPr>
          <w:rFonts w:eastAsia="Arial" w:cstheme="minorHAnsi"/>
        </w:rPr>
        <w:t xml:space="preserve"> y 3,8</w:t>
      </w:r>
      <w:r w:rsidR="00C56361" w:rsidRPr="00DA2105">
        <w:rPr>
          <w:rFonts w:eastAsia="Arial" w:cstheme="minorHAnsi"/>
        </w:rPr>
        <w:t>0</w:t>
      </w:r>
      <w:r w:rsidR="002860D6" w:rsidRPr="00DA2105">
        <w:rPr>
          <w:rFonts w:eastAsia="Arial" w:cstheme="minorHAnsi"/>
        </w:rPr>
        <w:t>m.</w:t>
      </w:r>
    </w:p>
    <w:p w:rsidR="00E56983" w:rsidRPr="00DA2105" w:rsidRDefault="0095620E" w:rsidP="006D7D6E">
      <w:pPr>
        <w:spacing w:after="0" w:line="360" w:lineRule="auto"/>
        <w:jc w:val="both"/>
        <w:rPr>
          <w:rFonts w:eastAsia="Arial" w:cstheme="minorHAnsi"/>
        </w:rPr>
      </w:pPr>
      <w:r w:rsidRPr="00DA2105">
        <w:rPr>
          <w:rFonts w:eastAsia="Arial" w:cstheme="minorHAnsi"/>
        </w:rPr>
        <w:t xml:space="preserve">A los dos bancales se accede a través de una rampa de tierra y grava de pendiente </w:t>
      </w:r>
      <w:r w:rsidR="002331D8" w:rsidRPr="00DA2105">
        <w:rPr>
          <w:rFonts w:eastAsia="Arial" w:cstheme="minorHAnsi"/>
        </w:rPr>
        <w:t>18,30</w:t>
      </w:r>
      <w:r w:rsidRPr="00DA2105">
        <w:rPr>
          <w:rFonts w:eastAsia="Arial" w:cstheme="minorHAnsi"/>
        </w:rPr>
        <w:t xml:space="preserve">% y una longitud de </w:t>
      </w:r>
      <w:r w:rsidR="000B7D9C" w:rsidRPr="00DA2105">
        <w:rPr>
          <w:rFonts w:eastAsia="Arial" w:cstheme="minorHAnsi"/>
        </w:rPr>
        <w:t>19,7</w:t>
      </w:r>
      <w:r w:rsidR="00C56361" w:rsidRPr="00DA2105">
        <w:rPr>
          <w:rFonts w:eastAsia="Arial" w:cstheme="minorHAnsi"/>
        </w:rPr>
        <w:t>0m</w:t>
      </w:r>
      <w:r w:rsidRPr="00DA2105">
        <w:rPr>
          <w:rFonts w:eastAsia="Arial" w:cstheme="minorHAnsi"/>
        </w:rPr>
        <w:t xml:space="preserve"> situada al sur del conjunto y que</w:t>
      </w:r>
      <w:r w:rsidR="00701D08" w:rsidRPr="00DA2105">
        <w:rPr>
          <w:rFonts w:eastAsia="Arial" w:cstheme="minorHAnsi"/>
        </w:rPr>
        <w:t xml:space="preserve"> parte del Camino XXXXXXX</w:t>
      </w:r>
      <w:r w:rsidRPr="00DA2105">
        <w:rPr>
          <w:rFonts w:eastAsia="Arial" w:cstheme="minorHAnsi"/>
        </w:rPr>
        <w:t>.</w:t>
      </w:r>
    </w:p>
    <w:p w:rsidR="0095620E" w:rsidRPr="00DA2105" w:rsidRDefault="0095620E" w:rsidP="006D7D6E">
      <w:pPr>
        <w:spacing w:after="0" w:line="360" w:lineRule="auto"/>
        <w:jc w:val="both"/>
      </w:pPr>
      <w:r w:rsidRPr="00DA2105">
        <w:t>Cabe destacar que la rampa desem</w:t>
      </w:r>
      <w:r w:rsidR="00F94018" w:rsidRPr="00DA2105">
        <w:t>boca en el camino</w:t>
      </w:r>
      <w:r w:rsidRPr="00DA2105">
        <w:t xml:space="preserve"> en sentido contrario a la dirección que se debe tomar para llegar finalmente a l</w:t>
      </w:r>
      <w:r w:rsidR="00701D08" w:rsidRPr="00DA2105">
        <w:t>a Carretera XXXXXXXX</w:t>
      </w:r>
      <w:r w:rsidRPr="00DA2105">
        <w:t>, por lo que será necesario estudiar el</w:t>
      </w:r>
      <w:r w:rsidR="00F94018" w:rsidRPr="00DA2105">
        <w:t xml:space="preserve"> radio de giro de los vehículos que deban acceder a la obra</w:t>
      </w:r>
      <w:r w:rsidRPr="00DA2105">
        <w:t xml:space="preserve">, para que de esta manera se </w:t>
      </w:r>
      <w:r w:rsidR="00F94018" w:rsidRPr="00DA2105">
        <w:t>puedan seleccionar los</w:t>
      </w:r>
      <w:r w:rsidRPr="00DA2105">
        <w:t xml:space="preserve"> adecuados para realizar la</w:t>
      </w:r>
      <w:r w:rsidR="00F94018" w:rsidRPr="00DA2105">
        <w:t>s</w:t>
      </w:r>
      <w:r w:rsidRPr="00DA2105">
        <w:t xml:space="preserve"> </w:t>
      </w:r>
      <w:r w:rsidR="00F94018" w:rsidRPr="00DA2105">
        <w:t xml:space="preserve">distintas </w:t>
      </w:r>
      <w:r w:rsidRPr="00DA2105">
        <w:t>tarea</w:t>
      </w:r>
      <w:r w:rsidR="00F94018" w:rsidRPr="00DA2105">
        <w:t>s.</w:t>
      </w:r>
    </w:p>
    <w:p w:rsidR="006D7D6E" w:rsidRDefault="006D7D6E" w:rsidP="006D7D6E">
      <w:pPr>
        <w:widowControl w:val="0"/>
        <w:spacing w:after="0" w:line="360" w:lineRule="auto"/>
        <w:contextualSpacing/>
        <w:jc w:val="both"/>
        <w:rPr>
          <w:noProof/>
          <w:sz w:val="24"/>
          <w:szCs w:val="24"/>
        </w:rPr>
      </w:pPr>
    </w:p>
    <w:p w:rsidR="004D2F51" w:rsidRPr="008C5648" w:rsidRDefault="004D2F51" w:rsidP="006D7D6E">
      <w:pPr>
        <w:widowControl w:val="0"/>
        <w:spacing w:after="0" w:line="360" w:lineRule="auto"/>
        <w:contextualSpacing/>
        <w:jc w:val="both"/>
        <w:rPr>
          <w:noProof/>
          <w:sz w:val="24"/>
          <w:szCs w:val="24"/>
        </w:rPr>
      </w:pPr>
    </w:p>
    <w:p w:rsidR="00F94018" w:rsidRPr="008C5648" w:rsidRDefault="0029123B" w:rsidP="006D7D6E">
      <w:pPr>
        <w:widowControl w:val="0"/>
        <w:spacing w:after="0" w:line="360" w:lineRule="auto"/>
        <w:contextualSpacing/>
        <w:jc w:val="center"/>
        <w:rPr>
          <w:sz w:val="24"/>
          <w:szCs w:val="24"/>
        </w:rPr>
      </w:pPr>
      <w:r>
        <w:rPr>
          <w:noProof/>
          <w:sz w:val="24"/>
          <w:szCs w:val="24"/>
        </w:rPr>
        <w:lastRenderedPageBreak/>
        <mc:AlternateContent>
          <mc:Choice Requires="wps">
            <w:drawing>
              <wp:anchor distT="0" distB="0" distL="114300" distR="114300" simplePos="0" relativeHeight="251695104" behindDoc="0" locked="0" layoutInCell="0" allowOverlap="1">
                <wp:simplePos x="0" y="0"/>
                <wp:positionH relativeFrom="margin">
                  <wp:posOffset>3851910</wp:posOffset>
                </wp:positionH>
                <wp:positionV relativeFrom="paragraph">
                  <wp:posOffset>24130</wp:posOffset>
                </wp:positionV>
                <wp:extent cx="520700" cy="939800"/>
                <wp:effectExtent l="83820" t="11430" r="14605" b="58420"/>
                <wp:wrapNone/>
                <wp:docPr id="7" name="Forma libr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520700" cy="939800"/>
                        </a:xfrm>
                        <a:custGeom>
                          <a:avLst/>
                          <a:gdLst>
                            <a:gd name="T0" fmla="*/ 0 w 512444"/>
                            <a:gd name="T1" fmla="*/ 0 h 937260"/>
                            <a:gd name="T2" fmla="*/ 520700 w 512444"/>
                            <a:gd name="T3" fmla="*/ 939800 h 937260"/>
                            <a:gd name="T4" fmla="*/ 0 60000 65536"/>
                            <a:gd name="T5" fmla="*/ 0 60000 65536"/>
                            <a:gd name="T6" fmla="*/ 0 w 512444"/>
                            <a:gd name="T7" fmla="*/ 0 h 937260"/>
                            <a:gd name="T8" fmla="*/ 512444 w 512444"/>
                            <a:gd name="T9" fmla="*/ 937260 h 937260"/>
                          </a:gdLst>
                          <a:ahLst/>
                          <a:cxnLst>
                            <a:cxn ang="T4">
                              <a:pos x="T0" y="T1"/>
                            </a:cxn>
                            <a:cxn ang="T5">
                              <a:pos x="T2" y="T3"/>
                            </a:cxn>
                          </a:cxnLst>
                          <a:rect l="T6" t="T7" r="T8" b="T9"/>
                          <a:pathLst>
                            <a:path w="512444" h="937260" extrusionOk="0">
                              <a:moveTo>
                                <a:pt x="0" y="0"/>
                              </a:moveTo>
                              <a:lnTo>
                                <a:pt x="512444" y="937260"/>
                              </a:lnTo>
                            </a:path>
                          </a:pathLst>
                        </a:custGeom>
                        <a:solidFill>
                          <a:srgbClr val="FFFFFF"/>
                        </a:solidFill>
                        <a:ln w="12700">
                          <a:solidFill>
                            <a:schemeClr val="accent4">
                              <a:lumMod val="100000"/>
                              <a:lumOff val="0"/>
                            </a:schemeClr>
                          </a:solidFill>
                          <a:round/>
                          <a:headEnd/>
                          <a:tailEnd type="triangle" w="lg" len="lg"/>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5A1861F" id="Forma libre 16" o:spid="_x0000_s1026" style="position:absolute;margin-left:303.3pt;margin-top:1.9pt;width:41pt;height:74pt;flip:x;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coordsize="512444,937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" o:allowincell="f" path="m,l512444,937260e" strokecolor="#ffc000 [3207]" strokeweight="1pt">
                <v:stroke endarrow="block" endarrowwidth="wide" endarrowlength="long"/>
                <v:path arrowok="t" o:extrusionok="f" o:connecttype="custom" o:connectlocs="0,0;529089,942347" o:connectangles="0,0" textboxrect="0,0,512444,937260"/>
                <w10:wrap anchorx="margin"/>
              </v:shape>
            </w:pict>
          </mc:Fallback>
        </mc:AlternateContent>
      </w:r>
      <w:r>
        <w:rPr>
          <w:noProof/>
          <w:sz w:val="24"/>
          <w:szCs w:val="24"/>
        </w:rPr>
        <mc:AlternateContent>
          <mc:Choice Requires="wps">
            <w:drawing>
              <wp:anchor distT="0" distB="0" distL="114300" distR="114300" simplePos="0" relativeHeight="251694080" behindDoc="0" locked="0" layoutInCell="0" allowOverlap="1">
                <wp:simplePos x="0" y="0"/>
                <wp:positionH relativeFrom="margin">
                  <wp:posOffset>3610610</wp:posOffset>
                </wp:positionH>
                <wp:positionV relativeFrom="paragraph">
                  <wp:posOffset>24130</wp:posOffset>
                </wp:positionV>
                <wp:extent cx="762000" cy="469900"/>
                <wp:effectExtent l="61595" t="11430" r="14605" b="80645"/>
                <wp:wrapNone/>
                <wp:docPr id="5" name="Forma libr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762000" cy="469900"/>
                        </a:xfrm>
                        <a:custGeom>
                          <a:avLst/>
                          <a:gdLst>
                            <a:gd name="T0" fmla="*/ 0 w 753110"/>
                            <a:gd name="T1" fmla="*/ 0 h 468630"/>
                            <a:gd name="T2" fmla="*/ 762000 w 753110"/>
                            <a:gd name="T3" fmla="*/ 469900 h 468630"/>
                            <a:gd name="T4" fmla="*/ 0 60000 65536"/>
                            <a:gd name="T5" fmla="*/ 0 60000 65536"/>
                            <a:gd name="T6" fmla="*/ 0 w 753110"/>
                            <a:gd name="T7" fmla="*/ 0 h 468630"/>
                            <a:gd name="T8" fmla="*/ 753110 w 753110"/>
                            <a:gd name="T9" fmla="*/ 468630 h 468630"/>
                          </a:gdLst>
                          <a:ahLst/>
                          <a:cxnLst>
                            <a:cxn ang="T4">
                              <a:pos x="T0" y="T1"/>
                            </a:cxn>
                            <a:cxn ang="T5">
                              <a:pos x="T2" y="T3"/>
                            </a:cxn>
                          </a:cxnLst>
                          <a:rect l="T6" t="T7" r="T8" b="T9"/>
                          <a:pathLst>
                            <a:path w="753110" h="468630" extrusionOk="0">
                              <a:moveTo>
                                <a:pt x="0" y="0"/>
                              </a:moveTo>
                              <a:lnTo>
                                <a:pt x="753110" y="468630"/>
                              </a:lnTo>
                            </a:path>
                          </a:pathLst>
                        </a:custGeom>
                        <a:solidFill>
                          <a:srgbClr val="FFFFFF"/>
                        </a:solidFill>
                        <a:ln w="12700">
                          <a:solidFill>
                            <a:schemeClr val="accent4">
                              <a:lumMod val="100000"/>
                              <a:lumOff val="0"/>
                            </a:schemeClr>
                          </a:solidFill>
                          <a:round/>
                          <a:headEnd/>
                          <a:tailEnd type="triangle" w="lg" len="lg"/>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802759F" id="Forma libre 12" o:spid="_x0000_s1026" style="position:absolute;margin-left:284.3pt;margin-top:1.9pt;width:60pt;height:37pt;flip:x;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coordsize="753110,468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" o:allowincell="f" path="m,l753110,468630e" strokecolor="#ffc000 [3207]" strokeweight="1pt">
                <v:stroke endarrow="block" endarrowwidth="wide" endarrowlength="long"/>
                <v:path arrowok="t" o:extrusionok="f" o:connecttype="custom" o:connectlocs="0,0;770995,471173" o:connectangles="0,0" textboxrect="0,0,753110,468630"/>
                <w10:wrap anchorx="margin"/>
              </v:shape>
            </w:pict>
          </mc:Fallback>
        </mc:AlternateContent>
      </w:r>
      <w:r>
        <w:rPr>
          <w:noProof/>
          <w:sz w:val="24"/>
          <w:szCs w:val="24"/>
        </w:rPr>
        <mc:AlternateContent>
          <mc:Choice Requires="wps">
            <w:drawing>
              <wp:anchor distT="0" distB="0" distL="114300" distR="114300" simplePos="0" relativeHeight="251693056" behindDoc="0" locked="0" layoutInCell="0" allowOverlap="1">
                <wp:simplePos x="0" y="0"/>
                <wp:positionH relativeFrom="margin">
                  <wp:posOffset>4359910</wp:posOffset>
                </wp:positionH>
                <wp:positionV relativeFrom="paragraph">
                  <wp:posOffset>-179070</wp:posOffset>
                </wp:positionV>
                <wp:extent cx="952500" cy="482600"/>
                <wp:effectExtent l="0" t="0" r="0" b="0"/>
                <wp:wrapNone/>
                <wp:docPr id="15" name="Rectángulo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482600"/>
                        </a:xfrm>
                        <a:prstGeom prst="rect">
                          <a:avLst/>
                        </a:prstGeom>
                        <a:solidFill>
                          <a:srgbClr val="FFFFFF"/>
                        </a:solidFill>
                        <a:ln w="12700" cap="flat" cmpd="sng">
                          <a:solidFill>
                            <a:schemeClr val="tx2"/>
                          </a:solidFill>
                          <a:prstDash val="solid"/>
                          <a:round/>
                          <a:headEnd type="none" w="med" len="med"/>
                          <a:tailEnd type="none" w="med" len="med"/>
                        </a:ln>
                      </wps:spPr>
                      <wps:txbx>
                        <w:txbxContent>
                          <w:p w:rsidR="00147919" w:rsidRDefault="00147919" w:rsidP="00F94018">
                            <w:pPr>
                              <w:spacing w:line="275" w:lineRule="auto"/>
                              <w:jc w:val="center"/>
                              <w:textDirection w:val="btLr"/>
                            </w:pPr>
                            <w:r>
                              <w:rPr>
                                <w:rFonts w:ascii="Calibri" w:eastAsia="Calibri" w:hAnsi="Calibri" w:cs="Calibri"/>
                                <w:color w:val="000000"/>
                              </w:rPr>
                              <w:t>Edificación a demoler</w:t>
                            </w:r>
                          </w:p>
                        </w:txbxContent>
                      </wps:txbx>
                      <wps:bodyPr lIns="88900" tIns="38100" rIns="88900" bIns="38100" anchor="t" anchorCtr="0"/>
                    </wps:wsp>
                  </a:graphicData>
                </a:graphic>
                <wp14:sizeRelH relativeFrom="page">
                  <wp14:pctWidth>0</wp14:pctWidth>
                </wp14:sizeRelH>
                <wp14:sizeRelV relativeFrom="page">
                  <wp14:pctHeight>0</wp14:pctHeight>
                </wp14:sizeRelV>
              </wp:anchor>
            </w:drawing>
          </mc:Choice>
          <mc:Fallback>
            <w:pict>
              <v:rect id="Rectángulo 15" o:spid="_x0000_s1030" style="position:absolute;left:0;text-align:left;margin-left:343.3pt;margin-top:-14.1pt;width:75pt;height:38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" o:allowincell="f" strokecolor="#44546a [3215]" strokeweight="1pt">
                <v:stroke joinstyle="round"/>
                <v:path arrowok="t"/>
                <v:textbox inset="7pt,3pt,7pt,3pt">
                  <w:txbxContent>
                    <w:p w:rsidR="00147919" w:rsidRDefault="00147919" w:rsidP="00F94018">
                      <w:pPr>
                        <w:spacing w:line="275" w:lineRule="auto"/>
                        <w:jc w:val="center"/>
                        <w:textDirection w:val="btLr"/>
                      </w:pPr>
                      <w:proofErr w:type="gramStart"/>
                      <w:r>
                        <w:rPr>
                          <w:rFonts w:ascii="Calibri" w:eastAsia="Calibri" w:hAnsi="Calibri" w:cs="Calibri"/>
                          <w:color w:val="000000"/>
                        </w:rPr>
                        <w:t>Edificación a demoler</w:t>
                      </w:r>
                      <w:proofErr w:type="gramEnd"/>
                    </w:p>
                  </w:txbxContent>
                </v:textbox>
                <w10:wrap anchorx="margin"/>
              </v:rect>
            </w:pict>
          </mc:Fallback>
        </mc:AlternateContent>
      </w:r>
      <w:r>
        <w:rPr>
          <w:noProof/>
          <w:sz w:val="24"/>
          <w:szCs w:val="24"/>
        </w:rPr>
        <mc:AlternateContent>
          <mc:Choice Requires="wps">
            <w:drawing>
              <wp:anchor distT="0" distB="0" distL="114300" distR="114300" simplePos="0" relativeHeight="251692032" behindDoc="0" locked="0" layoutInCell="0" allowOverlap="1">
                <wp:simplePos x="0" y="0"/>
                <wp:positionH relativeFrom="margin">
                  <wp:posOffset>466725</wp:posOffset>
                </wp:positionH>
                <wp:positionV relativeFrom="paragraph">
                  <wp:posOffset>915035</wp:posOffset>
                </wp:positionV>
                <wp:extent cx="1257300" cy="977900"/>
                <wp:effectExtent l="13335" t="6985" r="62865" b="72390"/>
                <wp:wrapNone/>
                <wp:docPr id="2" name="Forma libr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977900"/>
                        </a:xfrm>
                        <a:custGeom>
                          <a:avLst/>
                          <a:gdLst>
                            <a:gd name="T0" fmla="*/ 0 w 1244600"/>
                            <a:gd name="T1" fmla="*/ 0 h 966470"/>
                            <a:gd name="T2" fmla="*/ 1257300 w 1244600"/>
                            <a:gd name="T3" fmla="*/ 977900 h 966470"/>
                            <a:gd name="T4" fmla="*/ 0 60000 65536"/>
                            <a:gd name="T5" fmla="*/ 0 60000 65536"/>
                            <a:gd name="T6" fmla="*/ 0 w 1244600"/>
                            <a:gd name="T7" fmla="*/ 0 h 966470"/>
                            <a:gd name="T8" fmla="*/ 1244600 w 1244600"/>
                            <a:gd name="T9" fmla="*/ 966470 h 966470"/>
                          </a:gdLst>
                          <a:ahLst/>
                          <a:cxnLst>
                            <a:cxn ang="T4">
                              <a:pos x="T0" y="T1"/>
                            </a:cxn>
                            <a:cxn ang="T5">
                              <a:pos x="T2" y="T3"/>
                            </a:cxn>
                          </a:cxnLst>
                          <a:rect l="T6" t="T7" r="T8" b="T9"/>
                          <a:pathLst>
                            <a:path w="1244600" h="966470" extrusionOk="0">
                              <a:moveTo>
                                <a:pt x="0" y="0"/>
                              </a:moveTo>
                              <a:lnTo>
                                <a:pt x="1244600" y="966470"/>
                              </a:lnTo>
                            </a:path>
                          </a:pathLst>
                        </a:custGeom>
                        <a:solidFill>
                          <a:srgbClr val="FFFFFF"/>
                        </a:solidFill>
                        <a:ln w="12700">
                          <a:solidFill>
                            <a:schemeClr val="accent4">
                              <a:lumMod val="100000"/>
                              <a:lumOff val="0"/>
                            </a:schemeClr>
                          </a:solidFill>
                          <a:round/>
                          <a:headEnd/>
                          <a:tailEnd type="triangle" w="lg" len="lg"/>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7AD23D7" id="Forma libre 11" o:spid="_x0000_s1026" style="position:absolute;margin-left:36.75pt;margin-top:72.05pt;width:99pt;height:77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coordsize="1244600,966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" o:allowincell="f" path="m,l1244600,966470e" strokecolor="#ffc000 [3207]" strokeweight="1pt">
                <v:stroke endarrow="block" endarrowwidth="wide" endarrowlength="long"/>
                <v:path arrowok="t" o:extrusionok="f" o:connecttype="custom" o:connectlocs="0,0;1270130,989465" o:connectangles="0,0" textboxrect="0,0,1244600,966470"/>
                <w10:wrap anchorx="margin"/>
              </v:shape>
            </w:pict>
          </mc:Fallback>
        </mc:AlternateContent>
      </w:r>
      <w:r>
        <w:rPr>
          <w:noProof/>
          <w:sz w:val="24"/>
          <w:szCs w:val="24"/>
        </w:rPr>
        <mc:AlternateContent>
          <mc:Choice Requires="wps">
            <w:drawing>
              <wp:anchor distT="0" distB="0" distL="114300" distR="114300" simplePos="0" relativeHeight="251691008" behindDoc="0" locked="0" layoutInCell="0" allowOverlap="1">
                <wp:simplePos x="0" y="0"/>
                <wp:positionH relativeFrom="margin">
                  <wp:posOffset>-66675</wp:posOffset>
                </wp:positionH>
                <wp:positionV relativeFrom="paragraph">
                  <wp:posOffset>445135</wp:posOffset>
                </wp:positionV>
                <wp:extent cx="952500" cy="482600"/>
                <wp:effectExtent l="0" t="0" r="0" b="0"/>
                <wp:wrapNone/>
                <wp:docPr id="9"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482600"/>
                        </a:xfrm>
                        <a:prstGeom prst="rect">
                          <a:avLst/>
                        </a:prstGeom>
                        <a:solidFill>
                          <a:srgbClr val="FFFFFF"/>
                        </a:solidFill>
                        <a:ln w="12700" cap="flat" cmpd="sng">
                          <a:solidFill>
                            <a:schemeClr val="tx2"/>
                          </a:solidFill>
                          <a:prstDash val="solid"/>
                          <a:round/>
                          <a:headEnd type="none" w="med" len="med"/>
                          <a:tailEnd type="none" w="med" len="med"/>
                        </a:ln>
                      </wps:spPr>
                      <wps:txbx>
                        <w:txbxContent>
                          <w:p w:rsidR="00147919" w:rsidRDefault="00147919" w:rsidP="00F94018">
                            <w:pPr>
                              <w:spacing w:line="275" w:lineRule="auto"/>
                              <w:jc w:val="center"/>
                              <w:textDirection w:val="btLr"/>
                            </w:pPr>
                            <w:r>
                              <w:rPr>
                                <w:rFonts w:ascii="Calibri" w:eastAsia="Calibri" w:hAnsi="Calibri" w:cs="Calibri"/>
                                <w:color w:val="000000"/>
                              </w:rPr>
                              <w:t>Rampa de acceso</w:t>
                            </w:r>
                          </w:p>
                        </w:txbxContent>
                      </wps:txbx>
                      <wps:bodyPr lIns="88900" tIns="38100" rIns="88900" bIns="38100" anchor="t" anchorCtr="0"/>
                    </wps:wsp>
                  </a:graphicData>
                </a:graphic>
                <wp14:sizeRelH relativeFrom="page">
                  <wp14:pctWidth>0</wp14:pctWidth>
                </wp14:sizeRelH>
                <wp14:sizeRelV relativeFrom="page">
                  <wp14:pctHeight>0</wp14:pctHeight>
                </wp14:sizeRelV>
              </wp:anchor>
            </w:drawing>
          </mc:Choice>
          <mc:Fallback>
            <w:pict>
              <v:rect id="Rectángulo 2" o:spid="_x0000_s1031" style="position:absolute;left:0;text-align:left;margin-left:-5.25pt;margin-top:35.05pt;width:75pt;height:38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" o:allowincell="f" strokecolor="#44546a [3215]" strokeweight="1pt">
                <v:stroke joinstyle="round"/>
                <v:path arrowok="t"/>
                <v:textbox inset="7pt,3pt,7pt,3pt">
                  <w:txbxContent>
                    <w:p w:rsidR="00147919" w:rsidRDefault="00147919" w:rsidP="00F94018">
                      <w:pPr>
                        <w:spacing w:line="275" w:lineRule="auto"/>
                        <w:jc w:val="center"/>
                        <w:textDirection w:val="btLr"/>
                      </w:pPr>
                      <w:r>
                        <w:rPr>
                          <w:rFonts w:ascii="Calibri" w:eastAsia="Calibri" w:hAnsi="Calibri" w:cs="Calibri"/>
                          <w:color w:val="000000"/>
                        </w:rPr>
                        <w:t>Rampa de acceso</w:t>
                      </w:r>
                    </w:p>
                  </w:txbxContent>
                </v:textbox>
                <w10:wrap anchorx="margin"/>
              </v:rect>
            </w:pict>
          </mc:Fallback>
        </mc:AlternateContent>
      </w:r>
      <w:r w:rsidR="00F94018" w:rsidRPr="008C5648">
        <w:rPr>
          <w:noProof/>
          <w:sz w:val="24"/>
          <w:szCs w:val="24"/>
          <w:lang w:eastAsia="es-ES"/>
        </w:rPr>
        <w:drawing>
          <wp:inline distT="0" distB="0" distL="0" distR="0">
            <wp:extent cx="3458845" cy="3427095"/>
            <wp:effectExtent l="0" t="0" r="0" b="0"/>
            <wp:docPr id="1"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13" cstate="print"/>
                    <a:srcRect/>
                    <a:stretch>
                      <a:fillRect/>
                    </a:stretch>
                  </pic:blipFill>
                  <pic:spPr>
                    <a:xfrm>
                      <a:off x="0" y="0"/>
                      <a:ext cx="3458845" cy="3427095"/>
                    </a:xfrm>
                    <a:prstGeom prst="rect">
                      <a:avLst/>
                    </a:prstGeom>
                    <a:ln/>
                  </pic:spPr>
                </pic:pic>
              </a:graphicData>
            </a:graphic>
          </wp:inline>
        </w:drawing>
      </w:r>
    </w:p>
    <w:p w:rsidR="008F6692" w:rsidRPr="00D177CE" w:rsidRDefault="00F94018" w:rsidP="00D177CE">
      <w:pPr>
        <w:spacing w:after="0" w:line="360" w:lineRule="auto"/>
        <w:jc w:val="center"/>
        <w:rPr>
          <w:sz w:val="18"/>
          <w:szCs w:val="24"/>
        </w:rPr>
      </w:pPr>
      <w:r w:rsidRPr="008C5648">
        <w:rPr>
          <w:sz w:val="18"/>
          <w:szCs w:val="24"/>
        </w:rPr>
        <w:t xml:space="preserve">Emplazamiento </w:t>
      </w:r>
      <w:r w:rsidR="007D11D0">
        <w:rPr>
          <w:sz w:val="18"/>
          <w:szCs w:val="24"/>
        </w:rPr>
        <w:t>de la edificación. Fuente: Visor GrAFCAN</w:t>
      </w:r>
      <w:r w:rsidR="00D177CE">
        <w:rPr>
          <w:sz w:val="18"/>
          <w:szCs w:val="24"/>
        </w:rPr>
        <w:t>.</w:t>
      </w:r>
    </w:p>
    <w:p w:rsidR="00577CED" w:rsidRPr="00E312D4" w:rsidRDefault="00D177CE" w:rsidP="00D177CE">
      <w:pPr>
        <w:pStyle w:val="Ttulo3"/>
      </w:pPr>
      <w:bookmarkStart w:id="25" w:name="_Toc492804837"/>
      <w:r>
        <w:t>2.1.2.1.</w:t>
      </w:r>
      <w:r w:rsidRPr="00E312D4">
        <w:t xml:space="preserve"> Tipología</w:t>
      </w:r>
      <w:r w:rsidR="00577CED" w:rsidRPr="00E312D4">
        <w:t xml:space="preserve"> estructural </w:t>
      </w:r>
      <w:r w:rsidR="00577CED">
        <w:t>y sistema constructivo.</w:t>
      </w:r>
      <w:bookmarkEnd w:id="25"/>
    </w:p>
    <w:p w:rsidR="000D3503" w:rsidRPr="00DA2105" w:rsidRDefault="000D3503" w:rsidP="006D7D6E">
      <w:pPr>
        <w:spacing w:after="0" w:line="360" w:lineRule="auto"/>
        <w:jc w:val="both"/>
        <w:rPr>
          <w:i/>
          <w:color w:val="4472C4" w:themeColor="accent5"/>
        </w:rPr>
      </w:pPr>
      <w:r w:rsidRPr="00DA2105">
        <w:rPr>
          <w:i/>
          <w:color w:val="4472C4" w:themeColor="accent5"/>
        </w:rPr>
        <w:t>Incorporar una descripción detallada de la tipología estructural y el sistema constructivo utilizado en la obra objeto de demolición.</w:t>
      </w:r>
    </w:p>
    <w:p w:rsidR="000D3503" w:rsidRPr="00D177CE" w:rsidRDefault="000D3503" w:rsidP="00987486">
      <w:pPr>
        <w:spacing w:before="240" w:after="0" w:line="360" w:lineRule="auto"/>
        <w:jc w:val="both"/>
        <w:rPr>
          <w:color w:val="4472C4" w:themeColor="accent5"/>
          <w:u w:val="single"/>
        </w:rPr>
      </w:pPr>
      <w:r w:rsidRPr="00D177CE">
        <w:rPr>
          <w:color w:val="4472C4" w:themeColor="accent5"/>
          <w:u w:val="single"/>
        </w:rPr>
        <w:t>Ejemplo:</w:t>
      </w:r>
    </w:p>
    <w:p w:rsidR="00553602" w:rsidRPr="00DA2105" w:rsidRDefault="009148FF" w:rsidP="006D7D6E">
      <w:pPr>
        <w:spacing w:after="0" w:line="360" w:lineRule="auto"/>
        <w:jc w:val="both"/>
      </w:pPr>
      <w:r w:rsidRPr="00DA2105">
        <w:t xml:space="preserve">La edificación </w:t>
      </w:r>
      <w:r w:rsidR="000D3503" w:rsidRPr="00DA2105">
        <w:t>se construyó en el año XXXX</w:t>
      </w:r>
      <w:r w:rsidR="00C11EE7" w:rsidRPr="00DA2105">
        <w:t>. Se trata de una obra de autoconstrucción, sin licencia urbanística, por lo tanto no existe un proyecto de ejecución redactado del que se pueda</w:t>
      </w:r>
      <w:r w:rsidR="00A02E77" w:rsidRPr="00DA2105">
        <w:t>n</w:t>
      </w:r>
      <w:r w:rsidR="00C11EE7" w:rsidRPr="00DA2105">
        <w:t xml:space="preserve"> obtener los datos necesarios sobre la tipología estructural y el sistema constructivo utilizado. </w:t>
      </w:r>
    </w:p>
    <w:p w:rsidR="00C25003" w:rsidRPr="00DA2105" w:rsidRDefault="00A02E77" w:rsidP="006D7D6E">
      <w:pPr>
        <w:spacing w:after="0" w:line="360" w:lineRule="auto"/>
        <w:jc w:val="both"/>
      </w:pPr>
      <w:r w:rsidRPr="00DA2105">
        <w:t>Al no haber existido un control reglamentario sobre el diseño ni la ejecución, los componentes de la obra no tienen por qué responder a una tipología en concreto ni estar ejecutados conforme a la normativa que les sea de apli</w:t>
      </w:r>
      <w:r w:rsidR="00553602" w:rsidRPr="00DA2105">
        <w:t xml:space="preserve">cación. Es por ello </w:t>
      </w:r>
      <w:r w:rsidR="000D3503" w:rsidRPr="00DA2105">
        <w:t>que durante la demolición pueden</w:t>
      </w:r>
      <w:r w:rsidR="00553602" w:rsidRPr="00DA2105">
        <w:t xml:space="preserve"> aparecer casos concretos que no respondan de manera fiel a como se han tenido en</w:t>
      </w:r>
      <w:r w:rsidR="00A354AB" w:rsidRPr="00DA2105">
        <w:t xml:space="preserve"> cuenta en el presente proyecto,</w:t>
      </w:r>
      <w:r w:rsidR="00A354AB" w:rsidRPr="00DA2105">
        <w:rPr>
          <w:rFonts w:ascii="Segoe UI" w:hAnsi="Segoe UI" w:cs="Segoe UI"/>
          <w:sz w:val="21"/>
          <w:szCs w:val="21"/>
        </w:rPr>
        <w:t xml:space="preserve"> </w:t>
      </w:r>
      <w:r w:rsidR="00A354AB" w:rsidRPr="00DA2105">
        <w:t>por lo que durante la ejecución de la obra se deberá vigilar en todo momento la ejecución de los trabajos, para en su caso, introducir las correcciones necesarias en aras a controlar que las medidas de seguridad son las adecuadas a cada caso.</w:t>
      </w:r>
    </w:p>
    <w:p w:rsidR="00577CED" w:rsidRPr="00DA2105" w:rsidRDefault="00080990" w:rsidP="006D7D6E">
      <w:pPr>
        <w:spacing w:after="0" w:line="360" w:lineRule="auto"/>
        <w:jc w:val="both"/>
      </w:pPr>
      <w:r w:rsidRPr="00DA2105">
        <w:t xml:space="preserve">Teniendo en cuenta lo anterior y tras haber realizado un </w:t>
      </w:r>
      <w:r w:rsidR="003F5752" w:rsidRPr="00DA2105">
        <w:t>estudio</w:t>
      </w:r>
      <w:r w:rsidRPr="00DA2105">
        <w:t xml:space="preserve"> de la</w:t>
      </w:r>
      <w:r w:rsidR="00A354AB" w:rsidRPr="00DA2105">
        <w:t xml:space="preserve"> edifica</w:t>
      </w:r>
      <w:r w:rsidR="003F5752" w:rsidRPr="00DA2105">
        <w:t xml:space="preserve">ción mediante el análisis de informes proporcionados por la APMUN y reportajes fotográficos de momentos puntuales de la ejecución, </w:t>
      </w:r>
      <w:r w:rsidR="00A354AB" w:rsidRPr="00DA2105">
        <w:t>podemos concluir</w:t>
      </w:r>
      <w:r w:rsidR="00577CED" w:rsidRPr="00DA2105">
        <w:t xml:space="preserve"> que</w:t>
      </w:r>
      <w:r w:rsidRPr="00DA2105">
        <w:t xml:space="preserve"> la tipología estructural y</w:t>
      </w:r>
      <w:r w:rsidR="00577CED" w:rsidRPr="00DA2105">
        <w:t xml:space="preserve"> el sistem</w:t>
      </w:r>
      <w:r w:rsidRPr="00DA2105">
        <w:t>a constructivo utilizado responde a</w:t>
      </w:r>
      <w:r w:rsidR="008D4AB1" w:rsidRPr="00DA2105">
        <w:t>l siguiente esquema:</w:t>
      </w:r>
    </w:p>
    <w:p w:rsidR="00915B5E" w:rsidRDefault="00915B5E" w:rsidP="006D7D6E">
      <w:pPr>
        <w:spacing w:after="0" w:line="360" w:lineRule="auto"/>
        <w:jc w:val="both"/>
        <w:rPr>
          <w:b/>
        </w:rPr>
      </w:pPr>
    </w:p>
    <w:p w:rsidR="008D4AB1" w:rsidRPr="00DA2105" w:rsidRDefault="008D4AB1" w:rsidP="006D7D6E">
      <w:pPr>
        <w:spacing w:after="0" w:line="360" w:lineRule="auto"/>
        <w:jc w:val="both"/>
        <w:rPr>
          <w:b/>
        </w:rPr>
      </w:pPr>
      <w:r w:rsidRPr="00DA2105">
        <w:rPr>
          <w:b/>
        </w:rPr>
        <w:lastRenderedPageBreak/>
        <w:t>Módulo A.</w:t>
      </w:r>
    </w:p>
    <w:p w:rsidR="00577CED" w:rsidRPr="00F72DFB" w:rsidRDefault="00577CED" w:rsidP="00C82379">
      <w:pPr>
        <w:pStyle w:val="Prrafodelista"/>
        <w:widowControl w:val="0"/>
        <w:numPr>
          <w:ilvl w:val="0"/>
          <w:numId w:val="13"/>
        </w:numPr>
        <w:spacing w:after="0"/>
        <w:ind w:hanging="436"/>
        <w:rPr>
          <w:rFonts w:cstheme="minorHAnsi"/>
          <w:sz w:val="22"/>
        </w:rPr>
      </w:pPr>
      <w:r w:rsidRPr="00F72DFB">
        <w:rPr>
          <w:rFonts w:eastAsia="Calibri" w:cstheme="minorHAnsi"/>
          <w:sz w:val="22"/>
        </w:rPr>
        <w:t>Cimentación formada por una base de hormigón ciclópeo</w:t>
      </w:r>
      <w:r w:rsidR="00C56361" w:rsidRPr="00F72DFB">
        <w:rPr>
          <w:rFonts w:eastAsia="Calibri" w:cstheme="minorHAnsi"/>
          <w:sz w:val="22"/>
        </w:rPr>
        <w:t xml:space="preserve"> de 50 x 50cm</w:t>
      </w:r>
      <w:r w:rsidRPr="00F72DFB">
        <w:rPr>
          <w:rFonts w:eastAsia="Calibri" w:cstheme="minorHAnsi"/>
          <w:sz w:val="22"/>
        </w:rPr>
        <w:t xml:space="preserve"> sobre</w:t>
      </w:r>
      <w:r w:rsidR="00F77C26" w:rsidRPr="00F72DFB">
        <w:rPr>
          <w:rFonts w:eastAsia="Calibri" w:cstheme="minorHAnsi"/>
          <w:sz w:val="22"/>
        </w:rPr>
        <w:t xml:space="preserve"> la que apoya una correa</w:t>
      </w:r>
      <w:r w:rsidRPr="00F72DFB">
        <w:rPr>
          <w:rFonts w:eastAsia="Calibri" w:cstheme="minorHAnsi"/>
          <w:sz w:val="22"/>
        </w:rPr>
        <w:t xml:space="preserve"> de hormigón armado</w:t>
      </w:r>
      <w:r w:rsidR="00C56361" w:rsidRPr="00F72DFB">
        <w:rPr>
          <w:rFonts w:eastAsia="Calibri" w:cstheme="minorHAnsi"/>
          <w:sz w:val="22"/>
        </w:rPr>
        <w:t xml:space="preserve"> de 20 x 20cm</w:t>
      </w:r>
      <w:r w:rsidR="008D4AB1" w:rsidRPr="00F72DFB">
        <w:rPr>
          <w:rFonts w:eastAsia="Calibri" w:cstheme="minorHAnsi"/>
          <w:sz w:val="22"/>
        </w:rPr>
        <w:t xml:space="preserve"> (medidas </w:t>
      </w:r>
      <w:r w:rsidR="00D92FC0" w:rsidRPr="00F72DFB">
        <w:rPr>
          <w:rFonts w:eastAsia="Calibri" w:cstheme="minorHAnsi"/>
          <w:sz w:val="22"/>
        </w:rPr>
        <w:t>aproximadas</w:t>
      </w:r>
      <w:r w:rsidR="008D4AB1" w:rsidRPr="00F72DFB">
        <w:rPr>
          <w:rFonts w:eastAsia="Calibri" w:cstheme="minorHAnsi"/>
          <w:sz w:val="22"/>
        </w:rPr>
        <w:t>).</w:t>
      </w:r>
    </w:p>
    <w:p w:rsidR="00147919" w:rsidRPr="00F72DFB" w:rsidRDefault="00577CED" w:rsidP="00C82379">
      <w:pPr>
        <w:pStyle w:val="Prrafodelista"/>
        <w:widowControl w:val="0"/>
        <w:numPr>
          <w:ilvl w:val="0"/>
          <w:numId w:val="13"/>
        </w:numPr>
        <w:spacing w:after="0"/>
        <w:ind w:hanging="436"/>
        <w:rPr>
          <w:rFonts w:cstheme="minorHAnsi"/>
          <w:sz w:val="22"/>
        </w:rPr>
      </w:pPr>
      <w:r w:rsidRPr="00F72DFB">
        <w:rPr>
          <w:rFonts w:eastAsia="Calibri" w:cstheme="minorHAnsi"/>
          <w:sz w:val="22"/>
        </w:rPr>
        <w:t>Estr</w:t>
      </w:r>
      <w:r w:rsidR="00803833" w:rsidRPr="00F72DFB">
        <w:rPr>
          <w:rFonts w:eastAsia="Calibri" w:cstheme="minorHAnsi"/>
          <w:sz w:val="22"/>
        </w:rPr>
        <w:t>uctura vertical</w:t>
      </w:r>
      <w:r w:rsidRPr="00F72DFB">
        <w:rPr>
          <w:rFonts w:eastAsia="Calibri" w:cstheme="minorHAnsi"/>
          <w:sz w:val="22"/>
        </w:rPr>
        <w:t xml:space="preserve"> </w:t>
      </w:r>
      <w:r w:rsidR="00E509AF" w:rsidRPr="00F72DFB">
        <w:rPr>
          <w:rFonts w:eastAsia="Calibri" w:cstheme="minorHAnsi"/>
          <w:sz w:val="22"/>
        </w:rPr>
        <w:t xml:space="preserve">(de muros de carga) </w:t>
      </w:r>
      <w:r w:rsidRPr="00F72DFB">
        <w:rPr>
          <w:rFonts w:eastAsia="Calibri" w:cstheme="minorHAnsi"/>
          <w:sz w:val="22"/>
        </w:rPr>
        <w:t>formadas por</w:t>
      </w:r>
      <w:r w:rsidR="00803833" w:rsidRPr="00F72DFB">
        <w:rPr>
          <w:rFonts w:eastAsia="Calibri" w:cstheme="minorHAnsi"/>
          <w:sz w:val="22"/>
        </w:rPr>
        <w:t>:</w:t>
      </w:r>
      <w:r w:rsidRPr="00F72DFB">
        <w:rPr>
          <w:rFonts w:eastAsia="Calibri" w:cstheme="minorHAnsi"/>
          <w:sz w:val="22"/>
        </w:rPr>
        <w:t xml:space="preserve"> </w:t>
      </w:r>
    </w:p>
    <w:p w:rsidR="00147919" w:rsidRPr="00F72DFB" w:rsidRDefault="00D715D2" w:rsidP="00C82379">
      <w:pPr>
        <w:pStyle w:val="Prrafodelista"/>
        <w:widowControl w:val="0"/>
        <w:numPr>
          <w:ilvl w:val="0"/>
          <w:numId w:val="14"/>
        </w:numPr>
        <w:spacing w:after="0"/>
        <w:rPr>
          <w:rFonts w:cstheme="minorHAnsi"/>
          <w:sz w:val="22"/>
        </w:rPr>
      </w:pPr>
      <w:r w:rsidRPr="00F72DFB">
        <w:rPr>
          <w:rFonts w:eastAsia="Calibri" w:cstheme="minorHAnsi"/>
          <w:sz w:val="22"/>
        </w:rPr>
        <w:t>S</w:t>
      </w:r>
      <w:r w:rsidR="00577CED" w:rsidRPr="00F72DFB">
        <w:rPr>
          <w:rFonts w:eastAsia="Calibri" w:cstheme="minorHAnsi"/>
          <w:sz w:val="22"/>
        </w:rPr>
        <w:t>oportes de hormigón armado</w:t>
      </w:r>
      <w:r w:rsidR="00803833" w:rsidRPr="00F72DFB">
        <w:rPr>
          <w:rFonts w:eastAsia="Calibri" w:cstheme="minorHAnsi"/>
          <w:sz w:val="22"/>
        </w:rPr>
        <w:t xml:space="preserve"> situados en los vértice</w:t>
      </w:r>
      <w:r w:rsidR="00C56361" w:rsidRPr="00F72DFB">
        <w:rPr>
          <w:rFonts w:eastAsia="Calibri" w:cstheme="minorHAnsi"/>
          <w:sz w:val="22"/>
        </w:rPr>
        <w:t>s de la edificación, de 20 x 20cm</w:t>
      </w:r>
      <w:r w:rsidRPr="00F72DFB">
        <w:rPr>
          <w:rFonts w:eastAsia="Calibri" w:cstheme="minorHAnsi"/>
          <w:sz w:val="22"/>
        </w:rPr>
        <w:t xml:space="preserve"> (medida aproximada).</w:t>
      </w:r>
      <w:r w:rsidR="00803833" w:rsidRPr="00F72DFB">
        <w:rPr>
          <w:rFonts w:eastAsia="Calibri" w:cstheme="minorHAnsi"/>
          <w:sz w:val="22"/>
        </w:rPr>
        <w:t xml:space="preserve"> </w:t>
      </w:r>
    </w:p>
    <w:p w:rsidR="00147919" w:rsidRDefault="00D715D2" w:rsidP="00C82379">
      <w:pPr>
        <w:widowControl w:val="0"/>
        <w:numPr>
          <w:ilvl w:val="1"/>
          <w:numId w:val="2"/>
        </w:numPr>
        <w:spacing w:after="0" w:line="360" w:lineRule="auto"/>
        <w:ind w:left="1134" w:hanging="425"/>
        <w:contextualSpacing/>
        <w:jc w:val="both"/>
        <w:rPr>
          <w:rFonts w:cstheme="minorHAnsi"/>
        </w:rPr>
      </w:pPr>
      <w:r w:rsidRPr="00147919">
        <w:rPr>
          <w:rFonts w:eastAsia="Calibri" w:cstheme="minorHAnsi"/>
        </w:rPr>
        <w:t>Las fachadas norte, sur y oeste realizadas con muros</w:t>
      </w:r>
      <w:r w:rsidR="00577CED" w:rsidRPr="00147919">
        <w:rPr>
          <w:rFonts w:eastAsia="Calibri" w:cstheme="minorHAnsi"/>
        </w:rPr>
        <w:t xml:space="preserve"> de fábrica de bloque hue</w:t>
      </w:r>
      <w:r w:rsidR="00C56361" w:rsidRPr="00147919">
        <w:rPr>
          <w:rFonts w:eastAsia="Calibri" w:cstheme="minorHAnsi"/>
        </w:rPr>
        <w:t>co de hormigón vibrado de 20cm</w:t>
      </w:r>
      <w:r w:rsidR="00577CED" w:rsidRPr="00147919">
        <w:rPr>
          <w:rFonts w:eastAsia="Calibri" w:cstheme="minorHAnsi"/>
        </w:rPr>
        <w:t xml:space="preserve"> de espesor</w:t>
      </w:r>
      <w:r w:rsidRPr="00147919">
        <w:rPr>
          <w:rFonts w:eastAsia="Calibri" w:cstheme="minorHAnsi"/>
        </w:rPr>
        <w:t>,</w:t>
      </w:r>
      <w:r w:rsidR="00F77C26" w:rsidRPr="00147919">
        <w:rPr>
          <w:rFonts w:eastAsia="Calibri" w:cstheme="minorHAnsi"/>
        </w:rPr>
        <w:t xml:space="preserve"> apoyados sobre las correas,</w:t>
      </w:r>
      <w:r w:rsidRPr="00147919">
        <w:rPr>
          <w:rFonts w:eastAsia="Calibri" w:cstheme="minorHAnsi"/>
        </w:rPr>
        <w:t xml:space="preserve"> pudiendo ser muros de carga y por lo tanto estar armados</w:t>
      </w:r>
      <w:r w:rsidR="007A2D22" w:rsidRPr="00147919">
        <w:rPr>
          <w:rFonts w:eastAsia="Calibri" w:cstheme="minorHAnsi"/>
        </w:rPr>
        <w:t>. La cara este, adherida al muro de mampostería que soporta las tierras del bancal superior, está ejecutada mediante un mur</w:t>
      </w:r>
      <w:r w:rsidR="00C56361" w:rsidRPr="00147919">
        <w:rPr>
          <w:rFonts w:eastAsia="Calibri" w:cstheme="minorHAnsi"/>
        </w:rPr>
        <w:t>o de hormigón ciclópeo de 50cm</w:t>
      </w:r>
      <w:r w:rsidR="007A2D22" w:rsidRPr="00147919">
        <w:rPr>
          <w:rFonts w:eastAsia="Calibri" w:cstheme="minorHAnsi"/>
        </w:rPr>
        <w:t xml:space="preserve"> de espesor</w:t>
      </w:r>
      <w:r w:rsidR="00D92FC0" w:rsidRPr="00147919">
        <w:rPr>
          <w:rFonts w:eastAsia="Calibri" w:cstheme="minorHAnsi"/>
        </w:rPr>
        <w:t xml:space="preserve"> (medida aproximada)</w:t>
      </w:r>
      <w:r w:rsidR="007A2D22" w:rsidRPr="00147919">
        <w:rPr>
          <w:rFonts w:eastAsia="Calibri" w:cstheme="minorHAnsi"/>
        </w:rPr>
        <w:t>.</w:t>
      </w:r>
      <w:r w:rsidR="00577CED" w:rsidRPr="00147919">
        <w:rPr>
          <w:rFonts w:eastAsia="Calibri" w:cstheme="minorHAnsi"/>
        </w:rPr>
        <w:t xml:space="preserve"> </w:t>
      </w:r>
    </w:p>
    <w:p w:rsidR="006D355B" w:rsidRPr="00147919" w:rsidRDefault="006D355B" w:rsidP="00C82379">
      <w:pPr>
        <w:widowControl w:val="0"/>
        <w:numPr>
          <w:ilvl w:val="1"/>
          <w:numId w:val="2"/>
        </w:numPr>
        <w:spacing w:after="0" w:line="360" w:lineRule="auto"/>
        <w:ind w:left="1134" w:hanging="425"/>
        <w:contextualSpacing/>
        <w:jc w:val="both"/>
        <w:rPr>
          <w:rFonts w:cstheme="minorHAnsi"/>
        </w:rPr>
      </w:pPr>
      <w:r w:rsidRPr="00147919">
        <w:rPr>
          <w:rFonts w:eastAsia="Calibri" w:cstheme="minorHAnsi"/>
        </w:rPr>
        <w:t>Bajo los muros de fábrica de bloque se supone</w:t>
      </w:r>
      <w:r w:rsidR="00F6206F" w:rsidRPr="00147919">
        <w:rPr>
          <w:rFonts w:eastAsia="Calibri" w:cstheme="minorHAnsi"/>
        </w:rPr>
        <w:t xml:space="preserve"> colocada una lámina impermeabilizante</w:t>
      </w:r>
      <w:r w:rsidRPr="00147919">
        <w:rPr>
          <w:rFonts w:eastAsia="Calibri" w:cstheme="minorHAnsi"/>
        </w:rPr>
        <w:t xml:space="preserve"> de material bituminoso </w:t>
      </w:r>
      <w:r w:rsidR="00F6206F" w:rsidRPr="00147919">
        <w:rPr>
          <w:rFonts w:eastAsia="Calibri" w:cstheme="minorHAnsi"/>
        </w:rPr>
        <w:t>sin alquitrán de hulla.</w:t>
      </w:r>
    </w:p>
    <w:p w:rsidR="00577CED" w:rsidRPr="00DA2105" w:rsidRDefault="00D92FC0" w:rsidP="00C82379">
      <w:pPr>
        <w:pStyle w:val="Prrafodelista"/>
        <w:widowControl w:val="0"/>
        <w:numPr>
          <w:ilvl w:val="0"/>
          <w:numId w:val="15"/>
        </w:numPr>
        <w:spacing w:after="0"/>
        <w:rPr>
          <w:rFonts w:cstheme="minorHAnsi"/>
          <w:sz w:val="22"/>
        </w:rPr>
      </w:pPr>
      <w:r w:rsidRPr="00DA2105">
        <w:rPr>
          <w:rFonts w:eastAsia="Calibri" w:cstheme="minorHAnsi"/>
          <w:sz w:val="22"/>
        </w:rPr>
        <w:t>Como coronación de los muros,</w:t>
      </w:r>
      <w:r w:rsidR="007A2D22" w:rsidRPr="00DA2105">
        <w:rPr>
          <w:rFonts w:eastAsia="Calibri" w:cstheme="minorHAnsi"/>
          <w:sz w:val="22"/>
        </w:rPr>
        <w:t xml:space="preserve"> un zuncho</w:t>
      </w:r>
      <w:r w:rsidR="00577CED" w:rsidRPr="00DA2105">
        <w:rPr>
          <w:rFonts w:eastAsia="Calibri" w:cstheme="minorHAnsi"/>
          <w:sz w:val="22"/>
        </w:rPr>
        <w:t xml:space="preserve"> perimetral de hormigón armado</w:t>
      </w:r>
      <w:r w:rsidR="0047092B" w:rsidRPr="00DA2105">
        <w:rPr>
          <w:rFonts w:eastAsia="Calibri" w:cstheme="minorHAnsi"/>
          <w:sz w:val="22"/>
        </w:rPr>
        <w:t xml:space="preserve"> de 20 x 25</w:t>
      </w:r>
      <w:r w:rsidRPr="00DA2105">
        <w:rPr>
          <w:rFonts w:eastAsia="Calibri" w:cstheme="minorHAnsi"/>
          <w:sz w:val="22"/>
        </w:rPr>
        <w:t>cm (medida aproximada).</w:t>
      </w:r>
    </w:p>
    <w:p w:rsidR="00D92FC0" w:rsidRPr="00DA2105" w:rsidRDefault="00D92FC0" w:rsidP="00C82379">
      <w:pPr>
        <w:pStyle w:val="Prrafodelista"/>
        <w:widowControl w:val="0"/>
        <w:numPr>
          <w:ilvl w:val="0"/>
          <w:numId w:val="15"/>
        </w:numPr>
        <w:spacing w:after="0"/>
        <w:rPr>
          <w:rFonts w:cstheme="minorHAnsi"/>
          <w:sz w:val="22"/>
        </w:rPr>
      </w:pPr>
      <w:r w:rsidRPr="00DA2105">
        <w:rPr>
          <w:rFonts w:eastAsia="Calibri" w:cstheme="minorHAnsi"/>
          <w:sz w:val="22"/>
        </w:rPr>
        <w:t>Sobre los huecos de puertas y ventanas, dintele</w:t>
      </w:r>
      <w:r w:rsidR="00C56361" w:rsidRPr="00DA2105">
        <w:rPr>
          <w:rFonts w:eastAsia="Calibri" w:cstheme="minorHAnsi"/>
          <w:sz w:val="22"/>
        </w:rPr>
        <w:t>s de hormigón armado de 20 x 20</w:t>
      </w:r>
      <w:r w:rsidRPr="00DA2105">
        <w:rPr>
          <w:rFonts w:eastAsia="Calibri" w:cstheme="minorHAnsi"/>
          <w:sz w:val="22"/>
        </w:rPr>
        <w:t>cm.</w:t>
      </w:r>
    </w:p>
    <w:p w:rsidR="00F443AB" w:rsidRPr="00DA2105" w:rsidRDefault="00F6206F" w:rsidP="00C82379">
      <w:pPr>
        <w:pStyle w:val="Prrafodelista"/>
        <w:widowControl w:val="0"/>
        <w:numPr>
          <w:ilvl w:val="0"/>
          <w:numId w:val="15"/>
        </w:numPr>
        <w:spacing w:after="0"/>
        <w:rPr>
          <w:rFonts w:cstheme="minorHAnsi"/>
          <w:sz w:val="22"/>
        </w:rPr>
      </w:pPr>
      <w:r w:rsidRPr="00DA2105">
        <w:rPr>
          <w:rFonts w:eastAsia="Calibri" w:cstheme="minorHAnsi"/>
          <w:sz w:val="22"/>
        </w:rPr>
        <w:t>Cubierta a dos aguas</w:t>
      </w:r>
      <w:r w:rsidR="00B743D3" w:rsidRPr="00DA2105">
        <w:rPr>
          <w:rFonts w:eastAsia="Calibri" w:cstheme="minorHAnsi"/>
          <w:sz w:val="22"/>
        </w:rPr>
        <w:t xml:space="preserve"> de par é</w:t>
      </w:r>
      <w:r w:rsidRPr="00DA2105">
        <w:rPr>
          <w:rFonts w:eastAsia="Calibri" w:cstheme="minorHAnsi"/>
          <w:sz w:val="22"/>
        </w:rPr>
        <w:t xml:space="preserve"> hilera sin tirantes, con terminación en teja cerámica curva</w:t>
      </w:r>
      <w:r w:rsidR="00F443AB" w:rsidRPr="00DA2105">
        <w:rPr>
          <w:rFonts w:eastAsia="Calibri" w:cstheme="minorHAnsi"/>
          <w:sz w:val="22"/>
        </w:rPr>
        <w:t xml:space="preserve"> sobre planchas de fibrocemento sin amianto</w:t>
      </w:r>
      <w:r w:rsidRPr="00DA2105">
        <w:rPr>
          <w:rFonts w:eastAsia="Calibri" w:cstheme="minorHAnsi"/>
          <w:sz w:val="22"/>
        </w:rPr>
        <w:t xml:space="preserve">, </w:t>
      </w:r>
      <w:r w:rsidR="00F443AB" w:rsidRPr="00DA2105">
        <w:rPr>
          <w:rFonts w:eastAsia="Calibri" w:cstheme="minorHAnsi"/>
          <w:sz w:val="22"/>
        </w:rPr>
        <w:t>compuesta por:</w:t>
      </w:r>
    </w:p>
    <w:p w:rsidR="00D67C77" w:rsidRPr="00F72DFB" w:rsidRDefault="00C76918"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Durmiente/estribo</w:t>
      </w:r>
      <w:r w:rsidR="00C56361" w:rsidRPr="00DA2105">
        <w:rPr>
          <w:rFonts w:eastAsia="Calibri" w:cstheme="minorHAnsi"/>
          <w:sz w:val="22"/>
        </w:rPr>
        <w:t xml:space="preserve"> de 10 x 15cm</w:t>
      </w:r>
      <w:r w:rsidR="00D67C77" w:rsidRPr="00DA2105">
        <w:rPr>
          <w:rFonts w:eastAsia="Calibri" w:cstheme="minorHAnsi"/>
          <w:sz w:val="22"/>
        </w:rPr>
        <w:t xml:space="preserve"> (medida aproximada).</w:t>
      </w:r>
      <w:r w:rsidR="00B743D3" w:rsidRPr="00DA2105">
        <w:rPr>
          <w:rFonts w:eastAsia="Calibri" w:cstheme="minorHAnsi"/>
          <w:sz w:val="22"/>
        </w:rPr>
        <w:t xml:space="preserve"> Bajo el durmiente/estribo se supone colocada una lámina impermeabilizante de material bituminoso sin alquitrán de hulla.</w:t>
      </w:r>
    </w:p>
    <w:p w:rsidR="00D67C77" w:rsidRPr="00F72DFB" w:rsidRDefault="00B743D3"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H</w:t>
      </w:r>
      <w:r w:rsidR="00C56361" w:rsidRPr="00DA2105">
        <w:rPr>
          <w:rFonts w:eastAsia="Calibri" w:cstheme="minorHAnsi"/>
          <w:sz w:val="22"/>
        </w:rPr>
        <w:t>ilera de 15 x 5</w:t>
      </w:r>
      <w:r w:rsidR="00D67C77" w:rsidRPr="00DA2105">
        <w:rPr>
          <w:rFonts w:eastAsia="Calibri" w:cstheme="minorHAnsi"/>
          <w:sz w:val="22"/>
        </w:rPr>
        <w:t>cm.</w:t>
      </w:r>
    </w:p>
    <w:p w:rsidR="00863887" w:rsidRPr="00F72DFB" w:rsidRDefault="00711A66"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Pares de 10</w:t>
      </w:r>
      <w:r w:rsidR="00C56361" w:rsidRPr="00DA2105">
        <w:rPr>
          <w:rFonts w:eastAsia="Calibri" w:cstheme="minorHAnsi"/>
          <w:sz w:val="22"/>
        </w:rPr>
        <w:t xml:space="preserve"> x 5cm</w:t>
      </w:r>
      <w:r w:rsidR="00D67C77" w:rsidRPr="00DA2105">
        <w:rPr>
          <w:rFonts w:eastAsia="Calibri" w:cstheme="minorHAnsi"/>
          <w:sz w:val="22"/>
        </w:rPr>
        <w:t xml:space="preserve"> separados entre sí a </w:t>
      </w:r>
      <w:r w:rsidR="00915B5E" w:rsidRPr="00DA2105">
        <w:rPr>
          <w:rFonts w:eastAsia="Calibri" w:cstheme="minorHAnsi"/>
          <w:sz w:val="22"/>
        </w:rPr>
        <w:t>una distancia</w:t>
      </w:r>
      <w:r w:rsidR="00C56361" w:rsidRPr="00DA2105">
        <w:rPr>
          <w:rFonts w:eastAsia="Calibri" w:cstheme="minorHAnsi"/>
          <w:sz w:val="22"/>
        </w:rPr>
        <w:t xml:space="preserve"> entre ejes de 50</w:t>
      </w:r>
      <w:r w:rsidR="00D67C77" w:rsidRPr="00DA2105">
        <w:rPr>
          <w:rFonts w:eastAsia="Calibri" w:cstheme="minorHAnsi"/>
          <w:sz w:val="22"/>
        </w:rPr>
        <w:t>cm.</w:t>
      </w:r>
    </w:p>
    <w:p w:rsidR="00863887" w:rsidRPr="00F72DFB" w:rsidRDefault="00863887"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Entablado formado</w:t>
      </w:r>
      <w:r w:rsidR="00C56361" w:rsidRPr="00DA2105">
        <w:rPr>
          <w:rFonts w:eastAsia="Calibri" w:cstheme="minorHAnsi"/>
          <w:sz w:val="22"/>
        </w:rPr>
        <w:t xml:space="preserve"> por tablas de 2,5 x 25</w:t>
      </w:r>
      <w:r w:rsidRPr="00DA2105">
        <w:rPr>
          <w:rFonts w:eastAsia="Calibri" w:cstheme="minorHAnsi"/>
          <w:sz w:val="22"/>
        </w:rPr>
        <w:t>cm.</w:t>
      </w:r>
    </w:p>
    <w:p w:rsidR="00F443AB" w:rsidRPr="00F72DFB" w:rsidRDefault="00863887"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Planchas de fibrocemento sin amianto</w:t>
      </w:r>
      <w:r w:rsidR="00376F25" w:rsidRPr="00DA2105">
        <w:rPr>
          <w:rFonts w:eastAsia="Calibri" w:cstheme="minorHAnsi"/>
          <w:sz w:val="22"/>
        </w:rPr>
        <w:t>,</w:t>
      </w:r>
      <w:r w:rsidRPr="00DA2105">
        <w:rPr>
          <w:rFonts w:eastAsia="Calibri" w:cstheme="minorHAnsi"/>
          <w:sz w:val="22"/>
        </w:rPr>
        <w:t xml:space="preserve"> de</w:t>
      </w:r>
      <w:r w:rsidR="00376F25" w:rsidRPr="00DA2105">
        <w:rPr>
          <w:rFonts w:eastAsia="Calibri" w:cstheme="minorHAnsi"/>
          <w:sz w:val="22"/>
        </w:rPr>
        <w:t xml:space="preserve"> tamaño máximo</w:t>
      </w:r>
      <w:r w:rsidRPr="00DA2105">
        <w:rPr>
          <w:rFonts w:eastAsia="Calibri" w:cstheme="minorHAnsi"/>
          <w:sz w:val="22"/>
        </w:rPr>
        <w:t xml:space="preserve"> </w:t>
      </w:r>
      <w:r w:rsidR="00B30790" w:rsidRPr="00DA2105">
        <w:rPr>
          <w:rFonts w:eastAsia="Calibri" w:cstheme="minorHAnsi"/>
          <w:sz w:val="22"/>
        </w:rPr>
        <w:t>100 x 250</w:t>
      </w:r>
      <w:r w:rsidR="00C56361" w:rsidRPr="00DA2105">
        <w:rPr>
          <w:rFonts w:eastAsia="Calibri" w:cstheme="minorHAnsi"/>
          <w:sz w:val="22"/>
        </w:rPr>
        <w:t>cm</w:t>
      </w:r>
      <w:r w:rsidRPr="00DA2105">
        <w:rPr>
          <w:rFonts w:eastAsia="Calibri" w:cstheme="minorHAnsi"/>
          <w:sz w:val="22"/>
        </w:rPr>
        <w:t xml:space="preserve"> cubiertas con tiras de lámina impermeabilizante </w:t>
      </w:r>
      <w:r w:rsidR="00B743D3" w:rsidRPr="00DA2105">
        <w:rPr>
          <w:rFonts w:eastAsia="Calibri" w:cstheme="minorHAnsi"/>
          <w:sz w:val="22"/>
        </w:rPr>
        <w:t xml:space="preserve">de material bituminoso </w:t>
      </w:r>
      <w:r w:rsidRPr="00DA2105">
        <w:rPr>
          <w:rFonts w:eastAsia="Calibri" w:cstheme="minorHAnsi"/>
          <w:sz w:val="22"/>
        </w:rPr>
        <w:t xml:space="preserve">sin alquitrán </w:t>
      </w:r>
      <w:r w:rsidR="005B7383" w:rsidRPr="00DA2105">
        <w:rPr>
          <w:rFonts w:eastAsia="Calibri" w:cstheme="minorHAnsi"/>
          <w:sz w:val="22"/>
        </w:rPr>
        <w:t xml:space="preserve">de hulla en cumbrera </w:t>
      </w:r>
      <w:r w:rsidRPr="00DA2105">
        <w:rPr>
          <w:rFonts w:eastAsia="Calibri" w:cstheme="minorHAnsi"/>
          <w:sz w:val="22"/>
        </w:rPr>
        <w:t xml:space="preserve">y aleros. </w:t>
      </w:r>
      <w:r w:rsidR="00C76918" w:rsidRPr="00DA2105">
        <w:rPr>
          <w:rFonts w:eastAsia="Calibri" w:cstheme="minorHAnsi"/>
          <w:sz w:val="22"/>
        </w:rPr>
        <w:t xml:space="preserve"> </w:t>
      </w:r>
    </w:p>
    <w:p w:rsidR="00F443AB" w:rsidRPr="00F72DFB" w:rsidRDefault="00C56361" w:rsidP="00C82379">
      <w:pPr>
        <w:pStyle w:val="Prrafodelista"/>
        <w:widowControl w:val="0"/>
        <w:numPr>
          <w:ilvl w:val="0"/>
          <w:numId w:val="14"/>
        </w:numPr>
        <w:spacing w:after="0"/>
        <w:rPr>
          <w:rFonts w:eastAsia="Calibri" w:cstheme="minorHAnsi"/>
          <w:sz w:val="22"/>
        </w:rPr>
      </w:pPr>
      <w:r w:rsidRPr="00F72DFB">
        <w:rPr>
          <w:rFonts w:eastAsia="Calibri" w:cstheme="minorHAnsi"/>
          <w:sz w:val="22"/>
        </w:rPr>
        <w:t>Teja cerámica curva de 40cm</w:t>
      </w:r>
      <w:r w:rsidR="00863887" w:rsidRPr="00F72DFB">
        <w:rPr>
          <w:rFonts w:eastAsia="Calibri" w:cstheme="minorHAnsi"/>
          <w:sz w:val="22"/>
        </w:rPr>
        <w:t xml:space="preserve"> e</w:t>
      </w:r>
      <w:r w:rsidR="005B7383" w:rsidRPr="00F72DFB">
        <w:rPr>
          <w:rFonts w:eastAsia="Calibri" w:cstheme="minorHAnsi"/>
          <w:sz w:val="22"/>
        </w:rPr>
        <w:t xml:space="preserve">n faldones, cumbrera </w:t>
      </w:r>
      <w:r w:rsidR="00863887" w:rsidRPr="00F72DFB">
        <w:rPr>
          <w:rFonts w:eastAsia="Calibri" w:cstheme="minorHAnsi"/>
          <w:sz w:val="22"/>
        </w:rPr>
        <w:t>y aleros.</w:t>
      </w:r>
    </w:p>
    <w:p w:rsidR="00577CED" w:rsidRPr="00F72DFB" w:rsidRDefault="005B7383" w:rsidP="00C82379">
      <w:pPr>
        <w:pStyle w:val="Prrafodelista"/>
        <w:widowControl w:val="0"/>
        <w:numPr>
          <w:ilvl w:val="0"/>
          <w:numId w:val="15"/>
        </w:numPr>
        <w:spacing w:after="0"/>
        <w:rPr>
          <w:rFonts w:eastAsia="Calibri" w:cstheme="minorHAnsi"/>
          <w:sz w:val="22"/>
        </w:rPr>
      </w:pPr>
      <w:r w:rsidRPr="00F72DFB">
        <w:rPr>
          <w:rFonts w:eastAsia="Calibri" w:cstheme="minorHAnsi"/>
          <w:sz w:val="22"/>
        </w:rPr>
        <w:t>Divisiones interiores ejecutadas con</w:t>
      </w:r>
      <w:r w:rsidR="00577CED" w:rsidRPr="00F72DFB">
        <w:rPr>
          <w:rFonts w:eastAsia="Calibri" w:cstheme="minorHAnsi"/>
          <w:sz w:val="22"/>
        </w:rPr>
        <w:t xml:space="preserve"> tabiquería de fábrica de bloque</w:t>
      </w:r>
      <w:r w:rsidR="00C56361" w:rsidRPr="00F72DFB">
        <w:rPr>
          <w:rFonts w:eastAsia="Calibri" w:cstheme="minorHAnsi"/>
          <w:sz w:val="22"/>
        </w:rPr>
        <w:t xml:space="preserve"> hueco de hormigón vibrado de 9cm</w:t>
      </w:r>
      <w:r w:rsidR="00577CED" w:rsidRPr="00F72DFB">
        <w:rPr>
          <w:rFonts w:eastAsia="Calibri" w:cstheme="minorHAnsi"/>
          <w:sz w:val="22"/>
        </w:rPr>
        <w:t xml:space="preserve"> de espesor.</w:t>
      </w:r>
    </w:p>
    <w:p w:rsidR="00577CED" w:rsidRPr="00F72DFB" w:rsidRDefault="00577CED" w:rsidP="00C82379">
      <w:pPr>
        <w:pStyle w:val="Prrafodelista"/>
        <w:widowControl w:val="0"/>
        <w:numPr>
          <w:ilvl w:val="0"/>
          <w:numId w:val="15"/>
        </w:numPr>
        <w:spacing w:after="0"/>
        <w:rPr>
          <w:rFonts w:eastAsia="Calibri" w:cstheme="minorHAnsi"/>
          <w:sz w:val="22"/>
        </w:rPr>
      </w:pPr>
      <w:r w:rsidRPr="00F72DFB">
        <w:rPr>
          <w:rFonts w:eastAsia="Calibri" w:cstheme="minorHAnsi"/>
          <w:sz w:val="22"/>
        </w:rPr>
        <w:t xml:space="preserve">La carpintería está compuesta tanto en puertas como ventanas, por hojas de madera y vidrio en la cara interior del muro, y contrapuertas y contraventanas ciegas de madera en la cara exterior del muro. Las jambas, dinteles y alfeizar </w:t>
      </w:r>
      <w:r w:rsidR="005B7383" w:rsidRPr="00F72DFB">
        <w:rPr>
          <w:rFonts w:eastAsia="Calibri" w:cstheme="minorHAnsi"/>
          <w:sz w:val="22"/>
        </w:rPr>
        <w:t xml:space="preserve">están </w:t>
      </w:r>
      <w:r w:rsidRPr="00F72DFB">
        <w:rPr>
          <w:rFonts w:eastAsia="Calibri" w:cstheme="minorHAnsi"/>
          <w:sz w:val="22"/>
        </w:rPr>
        <w:t>forradas de madera.</w:t>
      </w:r>
      <w:r w:rsidR="005B7383" w:rsidRPr="00F72DFB">
        <w:rPr>
          <w:rFonts w:eastAsia="Calibri" w:cstheme="minorHAnsi"/>
          <w:sz w:val="22"/>
        </w:rPr>
        <w:t xml:space="preserve"> Dispone también de tapajuntas del mismo material.</w:t>
      </w:r>
      <w:r w:rsidR="00D527AB" w:rsidRPr="00F72DFB">
        <w:rPr>
          <w:rFonts w:eastAsia="Calibri" w:cstheme="minorHAnsi"/>
          <w:sz w:val="22"/>
        </w:rPr>
        <w:t xml:space="preserve"> Los huecos de puertas y ventanas son inferiores </w:t>
      </w:r>
      <w:r w:rsidR="00D527AB" w:rsidRPr="00F72DFB">
        <w:rPr>
          <w:rFonts w:eastAsia="Calibri" w:cstheme="minorHAnsi"/>
          <w:sz w:val="22"/>
        </w:rPr>
        <w:lastRenderedPageBreak/>
        <w:t>a 2,50m2.</w:t>
      </w:r>
      <w:r w:rsidR="005B7383" w:rsidRPr="00F72DFB">
        <w:rPr>
          <w:rFonts w:eastAsia="Calibri" w:cstheme="minorHAnsi"/>
          <w:sz w:val="22"/>
        </w:rPr>
        <w:t xml:space="preserve"> </w:t>
      </w:r>
    </w:p>
    <w:p w:rsidR="00577CED" w:rsidRPr="00F72DFB" w:rsidRDefault="005B7383" w:rsidP="00C82379">
      <w:pPr>
        <w:pStyle w:val="Prrafodelista"/>
        <w:widowControl w:val="0"/>
        <w:numPr>
          <w:ilvl w:val="0"/>
          <w:numId w:val="15"/>
        </w:numPr>
        <w:spacing w:after="0"/>
        <w:rPr>
          <w:rFonts w:eastAsia="Calibri" w:cstheme="minorHAnsi"/>
          <w:sz w:val="22"/>
        </w:rPr>
      </w:pPr>
      <w:r w:rsidRPr="00F72DFB">
        <w:rPr>
          <w:rFonts w:eastAsia="Calibri" w:cstheme="minorHAnsi"/>
          <w:sz w:val="22"/>
        </w:rPr>
        <w:t>L</w:t>
      </w:r>
      <w:r w:rsidR="00577CED" w:rsidRPr="00F72DFB">
        <w:rPr>
          <w:rFonts w:eastAsia="Calibri" w:cstheme="minorHAnsi"/>
          <w:sz w:val="22"/>
        </w:rPr>
        <w:t>as fachadas de la edificación están revestidas con una hoja de unos 3</w:t>
      </w:r>
      <w:r w:rsidR="00C56361" w:rsidRPr="00F72DFB">
        <w:rPr>
          <w:rFonts w:eastAsia="Calibri" w:cstheme="minorHAnsi"/>
          <w:sz w:val="22"/>
        </w:rPr>
        <w:t>0cm</w:t>
      </w:r>
      <w:r w:rsidR="00577CED" w:rsidRPr="00F72DFB">
        <w:rPr>
          <w:rFonts w:eastAsia="Calibri" w:cstheme="minorHAnsi"/>
          <w:sz w:val="22"/>
        </w:rPr>
        <w:t xml:space="preserve"> de espesor</w:t>
      </w:r>
      <w:r w:rsidR="00054856" w:rsidRPr="00F72DFB">
        <w:rPr>
          <w:rFonts w:eastAsia="Calibri" w:cstheme="minorHAnsi"/>
          <w:sz w:val="22"/>
        </w:rPr>
        <w:t>,</w:t>
      </w:r>
      <w:r w:rsidR="00577CED" w:rsidRPr="00F72DFB">
        <w:rPr>
          <w:rFonts w:eastAsia="Calibri" w:cstheme="minorHAnsi"/>
          <w:sz w:val="22"/>
        </w:rPr>
        <w:t xml:space="preserve"> formada por muro de mampostería careada de piedra</w:t>
      </w:r>
      <w:r w:rsidRPr="00F72DFB">
        <w:rPr>
          <w:rFonts w:eastAsia="Calibri" w:cstheme="minorHAnsi"/>
          <w:sz w:val="22"/>
        </w:rPr>
        <w:t xml:space="preserve"> extraída</w:t>
      </w:r>
      <w:r w:rsidR="00577CED" w:rsidRPr="00F72DFB">
        <w:rPr>
          <w:rFonts w:eastAsia="Calibri" w:cstheme="minorHAnsi"/>
          <w:sz w:val="22"/>
        </w:rPr>
        <w:t xml:space="preserve"> del lugar fijada con mortero.</w:t>
      </w:r>
    </w:p>
    <w:p w:rsidR="00CF2858" w:rsidRPr="00F72DFB" w:rsidRDefault="00CF2858" w:rsidP="00C82379">
      <w:pPr>
        <w:pStyle w:val="Prrafodelista"/>
        <w:widowControl w:val="0"/>
        <w:numPr>
          <w:ilvl w:val="0"/>
          <w:numId w:val="15"/>
        </w:numPr>
        <w:spacing w:after="0"/>
        <w:rPr>
          <w:rFonts w:eastAsia="Calibri" w:cstheme="minorHAnsi"/>
          <w:sz w:val="22"/>
        </w:rPr>
      </w:pPr>
      <w:r w:rsidRPr="00F72DFB">
        <w:rPr>
          <w:rFonts w:eastAsia="Calibri" w:cstheme="minorHAnsi"/>
          <w:sz w:val="22"/>
        </w:rPr>
        <w:t>Instalación eléctric</w:t>
      </w:r>
      <w:r w:rsidR="00CE4860" w:rsidRPr="00F72DFB">
        <w:rPr>
          <w:rFonts w:eastAsia="Calibri" w:cstheme="minorHAnsi"/>
          <w:sz w:val="22"/>
        </w:rPr>
        <w:t>a formada por:</w:t>
      </w:r>
    </w:p>
    <w:p w:rsidR="00CE4860" w:rsidRPr="00F72DFB" w:rsidRDefault="00CE4860"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 xml:space="preserve">Conductor de cobre con aislamiento de PVC. </w:t>
      </w:r>
      <w:r w:rsidR="00815E17" w:rsidRPr="00DA2105">
        <w:rPr>
          <w:rFonts w:eastAsia="Calibri" w:cstheme="minorHAnsi"/>
          <w:sz w:val="22"/>
        </w:rPr>
        <w:t>Longitud aproximada 400</w:t>
      </w:r>
      <w:r w:rsidR="00973B2F" w:rsidRPr="00DA2105">
        <w:rPr>
          <w:rFonts w:eastAsia="Calibri" w:cstheme="minorHAnsi"/>
          <w:sz w:val="22"/>
        </w:rPr>
        <w:t>,8</w:t>
      </w:r>
      <w:r w:rsidR="00815E17" w:rsidRPr="00DA2105">
        <w:rPr>
          <w:rFonts w:eastAsia="Calibri" w:cstheme="minorHAnsi"/>
          <w:sz w:val="22"/>
        </w:rPr>
        <w:t>0</w:t>
      </w:r>
      <w:r w:rsidRPr="00DA2105">
        <w:rPr>
          <w:rFonts w:eastAsia="Calibri" w:cstheme="minorHAnsi"/>
          <w:sz w:val="22"/>
        </w:rPr>
        <w:t>m.</w:t>
      </w:r>
    </w:p>
    <w:p w:rsidR="00CE4860" w:rsidRPr="00F72DFB" w:rsidRDefault="00515427" w:rsidP="00C82379">
      <w:pPr>
        <w:pStyle w:val="Prrafodelista"/>
        <w:widowControl w:val="0"/>
        <w:numPr>
          <w:ilvl w:val="0"/>
          <w:numId w:val="14"/>
        </w:numPr>
        <w:spacing w:after="0"/>
        <w:rPr>
          <w:rFonts w:eastAsia="Calibri" w:cstheme="minorHAnsi"/>
          <w:sz w:val="22"/>
        </w:rPr>
      </w:pPr>
      <w:r w:rsidRPr="00F72DFB">
        <w:rPr>
          <w:rFonts w:eastAsia="Calibri" w:cstheme="minorHAnsi"/>
          <w:sz w:val="22"/>
        </w:rPr>
        <w:t>Tubo corrugado de PVC</w:t>
      </w:r>
      <w:r w:rsidR="0061505D" w:rsidRPr="00F72DFB">
        <w:rPr>
          <w:rFonts w:eastAsia="Calibri" w:cstheme="minorHAnsi"/>
          <w:sz w:val="22"/>
        </w:rPr>
        <w:t xml:space="preserve"> (macarrón)</w:t>
      </w:r>
      <w:r w:rsidRPr="00F72DFB">
        <w:rPr>
          <w:rFonts w:eastAsia="Calibri" w:cstheme="minorHAnsi"/>
          <w:sz w:val="22"/>
        </w:rPr>
        <w:t xml:space="preserve">. </w:t>
      </w:r>
      <w:r w:rsidRPr="00DA2105">
        <w:rPr>
          <w:rFonts w:eastAsia="Calibri" w:cstheme="minorHAnsi"/>
          <w:sz w:val="22"/>
        </w:rPr>
        <w:t>Longitud ap</w:t>
      </w:r>
      <w:r w:rsidR="00815E17" w:rsidRPr="00DA2105">
        <w:rPr>
          <w:rFonts w:eastAsia="Calibri" w:cstheme="minorHAnsi"/>
          <w:sz w:val="22"/>
        </w:rPr>
        <w:t>roximada 10</w:t>
      </w:r>
      <w:r w:rsidR="00973B2F" w:rsidRPr="00DA2105">
        <w:rPr>
          <w:rFonts w:eastAsia="Calibri" w:cstheme="minorHAnsi"/>
          <w:sz w:val="22"/>
        </w:rPr>
        <w:t>0,2</w:t>
      </w:r>
      <w:r w:rsidR="00815E17" w:rsidRPr="00DA2105">
        <w:rPr>
          <w:rFonts w:eastAsia="Calibri" w:cstheme="minorHAnsi"/>
          <w:sz w:val="22"/>
        </w:rPr>
        <w:t>0</w:t>
      </w:r>
      <w:r w:rsidRPr="00DA2105">
        <w:rPr>
          <w:rFonts w:eastAsia="Calibri" w:cstheme="minorHAnsi"/>
          <w:sz w:val="22"/>
        </w:rPr>
        <w:t>m.</w:t>
      </w:r>
    </w:p>
    <w:p w:rsidR="00815E17" w:rsidRPr="00F72DFB" w:rsidRDefault="00515427"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Aparamenta eléctrica</w:t>
      </w:r>
      <w:r w:rsidR="00815E17" w:rsidRPr="00DA2105">
        <w:rPr>
          <w:rFonts w:eastAsia="Calibri" w:cstheme="minorHAnsi"/>
          <w:sz w:val="22"/>
        </w:rPr>
        <w:t>:</w:t>
      </w:r>
    </w:p>
    <w:p w:rsidR="00815E17" w:rsidRPr="00DA2105" w:rsidRDefault="00815E17" w:rsidP="00C82379">
      <w:pPr>
        <w:pStyle w:val="Prrafodelista"/>
        <w:widowControl w:val="0"/>
        <w:numPr>
          <w:ilvl w:val="0"/>
          <w:numId w:val="16"/>
        </w:numPr>
        <w:tabs>
          <w:tab w:val="left" w:pos="1560"/>
        </w:tabs>
        <w:spacing w:after="0"/>
        <w:ind w:hanging="1004"/>
        <w:rPr>
          <w:rFonts w:cstheme="minorHAnsi"/>
          <w:sz w:val="22"/>
        </w:rPr>
      </w:pPr>
      <w:r w:rsidRPr="00DA2105">
        <w:rPr>
          <w:sz w:val="22"/>
        </w:rPr>
        <w:t>Interruptores simples: 1ud.</w:t>
      </w:r>
    </w:p>
    <w:p w:rsidR="00815E17" w:rsidRPr="00DA2105" w:rsidRDefault="00815E17" w:rsidP="00C82379">
      <w:pPr>
        <w:pStyle w:val="Prrafodelista"/>
        <w:widowControl w:val="0"/>
        <w:numPr>
          <w:ilvl w:val="0"/>
          <w:numId w:val="16"/>
        </w:numPr>
        <w:tabs>
          <w:tab w:val="left" w:pos="1560"/>
        </w:tabs>
        <w:spacing w:after="0"/>
        <w:ind w:hanging="1004"/>
        <w:rPr>
          <w:rFonts w:cstheme="minorHAnsi"/>
          <w:sz w:val="22"/>
        </w:rPr>
      </w:pPr>
      <w:r w:rsidRPr="00DA2105">
        <w:rPr>
          <w:sz w:val="22"/>
        </w:rPr>
        <w:t>Interruptores conmutados: 7ud</w:t>
      </w:r>
      <w:r w:rsidR="00DB4A86" w:rsidRPr="00DA2105">
        <w:rPr>
          <w:sz w:val="22"/>
        </w:rPr>
        <w:t>s</w:t>
      </w:r>
      <w:r w:rsidRPr="00DA2105">
        <w:rPr>
          <w:sz w:val="22"/>
        </w:rPr>
        <w:t>.</w:t>
      </w:r>
    </w:p>
    <w:p w:rsidR="00515427" w:rsidRPr="00DA2105" w:rsidRDefault="00815E17" w:rsidP="00C82379">
      <w:pPr>
        <w:pStyle w:val="Prrafodelista"/>
        <w:widowControl w:val="0"/>
        <w:numPr>
          <w:ilvl w:val="0"/>
          <w:numId w:val="16"/>
        </w:numPr>
        <w:tabs>
          <w:tab w:val="left" w:pos="1560"/>
        </w:tabs>
        <w:spacing w:after="0"/>
        <w:ind w:hanging="1004"/>
        <w:rPr>
          <w:rFonts w:cstheme="minorHAnsi"/>
          <w:sz w:val="22"/>
        </w:rPr>
      </w:pPr>
      <w:r w:rsidRPr="00DA2105">
        <w:rPr>
          <w:sz w:val="22"/>
        </w:rPr>
        <w:t>Tomas de corriente de 16A: 5ud</w:t>
      </w:r>
      <w:r w:rsidR="00DB4A86" w:rsidRPr="00DA2105">
        <w:rPr>
          <w:sz w:val="22"/>
        </w:rPr>
        <w:t>s</w:t>
      </w:r>
      <w:r w:rsidRPr="00DA2105">
        <w:rPr>
          <w:sz w:val="22"/>
        </w:rPr>
        <w:t>.</w:t>
      </w:r>
      <w:r w:rsidR="00515427" w:rsidRPr="00DA2105">
        <w:rPr>
          <w:rFonts w:eastAsia="Calibri" w:cstheme="minorHAnsi"/>
          <w:sz w:val="22"/>
        </w:rPr>
        <w:t xml:space="preserve"> </w:t>
      </w:r>
    </w:p>
    <w:p w:rsidR="00515427" w:rsidRPr="00DA2105" w:rsidRDefault="00515427" w:rsidP="00F72DFB">
      <w:pPr>
        <w:widowControl w:val="0"/>
        <w:spacing w:after="0" w:line="360" w:lineRule="auto"/>
        <w:ind w:left="720"/>
        <w:jc w:val="both"/>
        <w:rPr>
          <w:rFonts w:cstheme="minorHAnsi"/>
        </w:rPr>
      </w:pPr>
      <w:r w:rsidRPr="00DA2105">
        <w:rPr>
          <w:rFonts w:cstheme="minorHAnsi"/>
        </w:rPr>
        <w:t>(Al no existir red de baja tensión que discurra por las inmediaciones de la parcela, la instalación de la edificación no dispone de acometida eléctrica).</w:t>
      </w:r>
      <w:r w:rsidR="00C54C9B" w:rsidRPr="00DA2105">
        <w:rPr>
          <w:rFonts w:cstheme="minorHAnsi"/>
        </w:rPr>
        <w:t xml:space="preserve"> Se p</w:t>
      </w:r>
      <w:r w:rsidR="0027767B" w:rsidRPr="00DA2105">
        <w:rPr>
          <w:rFonts w:cstheme="minorHAnsi"/>
        </w:rPr>
        <w:t xml:space="preserve">reveía disponer de un grupo electrógeno en el exterior del módulo B, realizando la acometida </w:t>
      </w:r>
      <w:r w:rsidR="00973B2F" w:rsidRPr="00DA2105">
        <w:rPr>
          <w:rFonts w:cstheme="minorHAnsi"/>
        </w:rPr>
        <w:t>por la fachada sur.</w:t>
      </w:r>
    </w:p>
    <w:p w:rsidR="00CF2858" w:rsidRPr="00F72DFB" w:rsidRDefault="00CF2858" w:rsidP="00C82379">
      <w:pPr>
        <w:pStyle w:val="Prrafodelista"/>
        <w:widowControl w:val="0"/>
        <w:numPr>
          <w:ilvl w:val="0"/>
          <w:numId w:val="15"/>
        </w:numPr>
        <w:spacing w:after="0"/>
        <w:rPr>
          <w:rFonts w:eastAsia="Calibri" w:cstheme="minorHAnsi"/>
          <w:sz w:val="22"/>
        </w:rPr>
      </w:pPr>
      <w:r w:rsidRPr="00F72DFB">
        <w:rPr>
          <w:rFonts w:eastAsia="Calibri" w:cstheme="minorHAnsi"/>
          <w:sz w:val="22"/>
        </w:rPr>
        <w:t>Instalación de fontanería</w:t>
      </w:r>
      <w:r w:rsidR="00515427" w:rsidRPr="00F72DFB">
        <w:rPr>
          <w:rFonts w:eastAsia="Calibri" w:cstheme="minorHAnsi"/>
          <w:sz w:val="22"/>
        </w:rPr>
        <w:t xml:space="preserve"> formada por:    </w:t>
      </w:r>
    </w:p>
    <w:p w:rsidR="00515427" w:rsidRPr="00F72DFB" w:rsidRDefault="00943F2C"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Tubería de PB</w:t>
      </w:r>
      <w:r w:rsidR="00515427" w:rsidRPr="00DA2105">
        <w:rPr>
          <w:rFonts w:eastAsia="Calibri" w:cstheme="minorHAnsi"/>
          <w:sz w:val="22"/>
        </w:rPr>
        <w:t xml:space="preserve">. </w:t>
      </w:r>
      <w:r w:rsidR="00973B2F" w:rsidRPr="00DA2105">
        <w:rPr>
          <w:rFonts w:eastAsia="Calibri" w:cstheme="minorHAnsi"/>
          <w:sz w:val="22"/>
        </w:rPr>
        <w:t>Longitud aproximada 24,7</w:t>
      </w:r>
      <w:r w:rsidR="00515427" w:rsidRPr="00DA2105">
        <w:rPr>
          <w:rFonts w:eastAsia="Calibri" w:cstheme="minorHAnsi"/>
          <w:sz w:val="22"/>
        </w:rPr>
        <w:t>0 m.</w:t>
      </w:r>
    </w:p>
    <w:p w:rsidR="00943F2C" w:rsidRPr="00F72DFB" w:rsidRDefault="00943F2C"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Accesorios y terminaciones de PB y metal.</w:t>
      </w:r>
    </w:p>
    <w:p w:rsidR="00943F2C" w:rsidRPr="00F72DFB" w:rsidRDefault="00943F2C"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Coquilla aislante de caucho</w:t>
      </w:r>
      <w:r w:rsidR="00DA7786" w:rsidRPr="00DA2105">
        <w:rPr>
          <w:rFonts w:eastAsia="Calibri" w:cstheme="minorHAnsi"/>
          <w:sz w:val="22"/>
        </w:rPr>
        <w:t xml:space="preserve"> en conducciones de agua caliente sanitaria</w:t>
      </w:r>
      <w:r w:rsidRPr="00DA2105">
        <w:rPr>
          <w:rFonts w:eastAsia="Calibri" w:cstheme="minorHAnsi"/>
          <w:sz w:val="22"/>
        </w:rPr>
        <w:t>.</w:t>
      </w:r>
      <w:r w:rsidR="00973B2F" w:rsidRPr="00DA2105">
        <w:rPr>
          <w:rFonts w:eastAsia="Calibri" w:cstheme="minorHAnsi"/>
          <w:sz w:val="22"/>
        </w:rPr>
        <w:t xml:space="preserve"> Longitud aproximada 12,10m.</w:t>
      </w:r>
      <w:r w:rsidRPr="00DA2105">
        <w:rPr>
          <w:rFonts w:eastAsia="Calibri" w:cstheme="minorHAnsi"/>
          <w:sz w:val="22"/>
        </w:rPr>
        <w:t xml:space="preserve"> </w:t>
      </w:r>
    </w:p>
    <w:p w:rsidR="00943F2C" w:rsidRPr="00DA2105" w:rsidRDefault="00943F2C" w:rsidP="00F72DFB">
      <w:pPr>
        <w:widowControl w:val="0"/>
        <w:spacing w:after="0" w:line="360" w:lineRule="auto"/>
        <w:ind w:left="720"/>
        <w:jc w:val="both"/>
        <w:rPr>
          <w:rFonts w:cstheme="minorHAnsi"/>
        </w:rPr>
      </w:pPr>
      <w:r w:rsidRPr="00DA2105">
        <w:rPr>
          <w:rFonts w:cstheme="minorHAnsi"/>
        </w:rPr>
        <w:t>(Al no existir red de abastecimiento de agua potable que discurra por las inmediaciones de la parcela, la instalación de la edificación no dispone de conexión con la red municipal).</w:t>
      </w:r>
      <w:r w:rsidR="00C54C9B" w:rsidRPr="00DA2105">
        <w:rPr>
          <w:rFonts w:cstheme="minorHAnsi"/>
        </w:rPr>
        <w:t xml:space="preserve"> </w:t>
      </w:r>
      <w:r w:rsidR="00973B2F" w:rsidRPr="00DA2105">
        <w:rPr>
          <w:rFonts w:cstheme="minorHAnsi"/>
        </w:rPr>
        <w:t xml:space="preserve">Se preveía disponer de un depósito de almacenamiento con bomba de </w:t>
      </w:r>
      <w:r w:rsidR="00673C78" w:rsidRPr="00DA2105">
        <w:rPr>
          <w:rFonts w:cstheme="minorHAnsi"/>
        </w:rPr>
        <w:t>presión</w:t>
      </w:r>
      <w:r w:rsidR="00973B2F" w:rsidRPr="00DA2105">
        <w:rPr>
          <w:rFonts w:cstheme="minorHAnsi"/>
        </w:rPr>
        <w:t xml:space="preserve"> en el exterior del módulo B, realizando la acometida por la fachada </w:t>
      </w:r>
      <w:r w:rsidR="00956903" w:rsidRPr="00DA2105">
        <w:rPr>
          <w:rFonts w:cstheme="minorHAnsi"/>
        </w:rPr>
        <w:t>este</w:t>
      </w:r>
      <w:r w:rsidR="00973B2F" w:rsidRPr="00DA2105">
        <w:rPr>
          <w:rFonts w:cstheme="minorHAnsi"/>
        </w:rPr>
        <w:t>.</w:t>
      </w:r>
    </w:p>
    <w:p w:rsidR="00CF2858" w:rsidRPr="00DA2105" w:rsidRDefault="00943F2C" w:rsidP="00C82379">
      <w:pPr>
        <w:widowControl w:val="0"/>
        <w:numPr>
          <w:ilvl w:val="0"/>
          <w:numId w:val="17"/>
        </w:numPr>
        <w:spacing w:after="0" w:line="360" w:lineRule="auto"/>
        <w:contextualSpacing/>
        <w:jc w:val="both"/>
        <w:rPr>
          <w:rFonts w:cstheme="minorHAnsi"/>
        </w:rPr>
      </w:pPr>
      <w:r w:rsidRPr="00DA2105">
        <w:rPr>
          <w:rFonts w:eastAsia="Calibri" w:cstheme="minorHAnsi"/>
        </w:rPr>
        <w:t>Instalación de saneamiento formada por</w:t>
      </w:r>
      <w:r w:rsidR="00F72DFB">
        <w:rPr>
          <w:rFonts w:eastAsia="Calibri" w:cstheme="minorHAnsi"/>
        </w:rPr>
        <w:t>:</w:t>
      </w:r>
    </w:p>
    <w:p w:rsidR="00943F2C" w:rsidRPr="00F72DFB" w:rsidRDefault="00943F2C"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 xml:space="preserve">Tubería de PVC. </w:t>
      </w:r>
      <w:r w:rsidR="00956903" w:rsidRPr="00DA2105">
        <w:rPr>
          <w:rFonts w:eastAsia="Calibri" w:cstheme="minorHAnsi"/>
          <w:sz w:val="22"/>
        </w:rPr>
        <w:t>Longitud aproximada 16,4</w:t>
      </w:r>
      <w:r w:rsidRPr="00DA2105">
        <w:rPr>
          <w:rFonts w:eastAsia="Calibri" w:cstheme="minorHAnsi"/>
          <w:sz w:val="22"/>
        </w:rPr>
        <w:t>0 m.</w:t>
      </w:r>
    </w:p>
    <w:p w:rsidR="00943F2C" w:rsidRPr="00F72DFB" w:rsidRDefault="00943F2C"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Accesorios varios de PVC.</w:t>
      </w:r>
    </w:p>
    <w:p w:rsidR="00943F2C" w:rsidRPr="00DA2105" w:rsidRDefault="000E57FD" w:rsidP="00F72DFB">
      <w:pPr>
        <w:widowControl w:val="0"/>
        <w:spacing w:after="0" w:line="360" w:lineRule="auto"/>
        <w:ind w:left="720"/>
        <w:contextualSpacing/>
        <w:jc w:val="both"/>
        <w:rPr>
          <w:rFonts w:cstheme="minorHAnsi"/>
        </w:rPr>
      </w:pPr>
      <w:r w:rsidRPr="00DA2105">
        <w:rPr>
          <w:rFonts w:cstheme="minorHAnsi"/>
        </w:rPr>
        <w:t>(En el momento de paralización de las obras aún no se había ejecutado la construcción del pozo negro, por lo que la instalación de saneamiento se encuentra únicamente en el interior de la edificación).</w:t>
      </w:r>
    </w:p>
    <w:p w:rsidR="00CF2858" w:rsidRPr="00F72DFB" w:rsidRDefault="00CF2858" w:rsidP="00C82379">
      <w:pPr>
        <w:widowControl w:val="0"/>
        <w:numPr>
          <w:ilvl w:val="0"/>
          <w:numId w:val="17"/>
        </w:numPr>
        <w:spacing w:after="0" w:line="360" w:lineRule="auto"/>
        <w:contextualSpacing/>
        <w:jc w:val="both"/>
        <w:rPr>
          <w:rFonts w:eastAsia="Calibri" w:cstheme="minorHAnsi"/>
        </w:rPr>
      </w:pPr>
      <w:r w:rsidRPr="00DA2105">
        <w:rPr>
          <w:rFonts w:eastAsia="Calibri" w:cstheme="minorHAnsi"/>
        </w:rPr>
        <w:t>Atezado de ho</w:t>
      </w:r>
      <w:r w:rsidR="00C56361" w:rsidRPr="00DA2105">
        <w:rPr>
          <w:rFonts w:eastAsia="Calibri" w:cstheme="minorHAnsi"/>
        </w:rPr>
        <w:t>rmigón con áridos ligeros de 15cm</w:t>
      </w:r>
      <w:r w:rsidRPr="00DA2105">
        <w:rPr>
          <w:rFonts w:eastAsia="Calibri" w:cstheme="minorHAnsi"/>
        </w:rPr>
        <w:t xml:space="preserve"> de espesor (medida aproximada).</w:t>
      </w:r>
    </w:p>
    <w:p w:rsidR="00577CED" w:rsidRPr="00F72DFB" w:rsidRDefault="00577CED" w:rsidP="00C82379">
      <w:pPr>
        <w:widowControl w:val="0"/>
        <w:numPr>
          <w:ilvl w:val="0"/>
          <w:numId w:val="17"/>
        </w:numPr>
        <w:spacing w:after="0" w:line="360" w:lineRule="auto"/>
        <w:ind w:left="709" w:hanging="349"/>
        <w:contextualSpacing/>
        <w:jc w:val="both"/>
        <w:rPr>
          <w:rFonts w:eastAsia="Calibri" w:cstheme="minorHAnsi"/>
        </w:rPr>
      </w:pPr>
      <w:r w:rsidRPr="00DA2105">
        <w:rPr>
          <w:rFonts w:eastAsia="Calibri" w:cstheme="minorHAnsi"/>
        </w:rPr>
        <w:t>La edificación</w:t>
      </w:r>
      <w:r w:rsidR="00CF2858" w:rsidRPr="00DA2105">
        <w:rPr>
          <w:rFonts w:eastAsia="Calibri" w:cstheme="minorHAnsi"/>
        </w:rPr>
        <w:t>, en el momento de paralización de las obras,</w:t>
      </w:r>
      <w:r w:rsidRPr="00DA2105">
        <w:rPr>
          <w:rFonts w:eastAsia="Calibri" w:cstheme="minorHAnsi"/>
        </w:rPr>
        <w:t xml:space="preserve"> no dispo</w:t>
      </w:r>
      <w:r w:rsidR="00CF2858" w:rsidRPr="00DA2105">
        <w:rPr>
          <w:rFonts w:eastAsia="Calibri" w:cstheme="minorHAnsi"/>
        </w:rPr>
        <w:t>nía de revestimientos interiores</w:t>
      </w:r>
      <w:r w:rsidRPr="00DA2105">
        <w:rPr>
          <w:rFonts w:eastAsia="Calibri" w:cstheme="minorHAnsi"/>
        </w:rPr>
        <w:t xml:space="preserve"> ni verticales ni horizontales</w:t>
      </w:r>
      <w:r w:rsidR="00CF2858" w:rsidRPr="00DA2105">
        <w:rPr>
          <w:rFonts w:eastAsia="Calibri" w:cstheme="minorHAnsi"/>
        </w:rPr>
        <w:t>.</w:t>
      </w:r>
      <w:r w:rsidR="000E57FD" w:rsidRPr="00DA2105">
        <w:rPr>
          <w:rFonts w:eastAsia="Calibri" w:cstheme="minorHAnsi"/>
        </w:rPr>
        <w:t xml:space="preserve"> Tampoco aparatos sanitarios.</w:t>
      </w:r>
    </w:p>
    <w:p w:rsidR="006E43D0" w:rsidRPr="00DA2105" w:rsidRDefault="006E43D0" w:rsidP="006D7D6E">
      <w:pPr>
        <w:spacing w:after="0" w:line="360" w:lineRule="auto"/>
        <w:jc w:val="both"/>
        <w:rPr>
          <w:b/>
        </w:rPr>
      </w:pPr>
      <w:r w:rsidRPr="00DA2105">
        <w:rPr>
          <w:b/>
        </w:rPr>
        <w:t>Módulo B.</w:t>
      </w:r>
    </w:p>
    <w:p w:rsidR="006E43D0" w:rsidRPr="00F72DFB" w:rsidRDefault="006E43D0" w:rsidP="00C82379">
      <w:pPr>
        <w:widowControl w:val="0"/>
        <w:numPr>
          <w:ilvl w:val="0"/>
          <w:numId w:val="17"/>
        </w:numPr>
        <w:spacing w:after="0" w:line="360" w:lineRule="auto"/>
        <w:ind w:left="709" w:hanging="349"/>
        <w:contextualSpacing/>
        <w:jc w:val="both"/>
        <w:rPr>
          <w:rFonts w:eastAsia="Calibri" w:cstheme="minorHAnsi"/>
        </w:rPr>
      </w:pPr>
      <w:r w:rsidRPr="00DA2105">
        <w:rPr>
          <w:rFonts w:eastAsia="Calibri" w:cstheme="minorHAnsi"/>
        </w:rPr>
        <w:t>Cimentación formada por una base de hormigón ciclópeo</w:t>
      </w:r>
      <w:r w:rsidR="00C56361" w:rsidRPr="00DA2105">
        <w:rPr>
          <w:rFonts w:eastAsia="Calibri" w:cstheme="minorHAnsi"/>
        </w:rPr>
        <w:t xml:space="preserve"> de 50 x 50cm</w:t>
      </w:r>
      <w:r w:rsidRPr="00DA2105">
        <w:rPr>
          <w:rFonts w:eastAsia="Calibri" w:cstheme="minorHAnsi"/>
        </w:rPr>
        <w:t xml:space="preserve"> sobr</w:t>
      </w:r>
      <w:r w:rsidR="00F77C26" w:rsidRPr="00DA2105">
        <w:rPr>
          <w:rFonts w:eastAsia="Calibri" w:cstheme="minorHAnsi"/>
        </w:rPr>
        <w:t>e la que apoya una correa</w:t>
      </w:r>
      <w:r w:rsidRPr="00DA2105">
        <w:rPr>
          <w:rFonts w:eastAsia="Calibri" w:cstheme="minorHAnsi"/>
        </w:rPr>
        <w:t xml:space="preserve"> de hormigón armado</w:t>
      </w:r>
      <w:r w:rsidR="00C56361" w:rsidRPr="00DA2105">
        <w:rPr>
          <w:rFonts w:eastAsia="Calibri" w:cstheme="minorHAnsi"/>
        </w:rPr>
        <w:t xml:space="preserve"> de 20 x 20cm</w:t>
      </w:r>
      <w:r w:rsidRPr="00DA2105">
        <w:rPr>
          <w:rFonts w:eastAsia="Calibri" w:cstheme="minorHAnsi"/>
        </w:rPr>
        <w:t xml:space="preserve"> (medidas aproximadas).</w:t>
      </w:r>
    </w:p>
    <w:p w:rsidR="006E43D0" w:rsidRPr="00DA2105" w:rsidRDefault="006E43D0" w:rsidP="00C82379">
      <w:pPr>
        <w:widowControl w:val="0"/>
        <w:numPr>
          <w:ilvl w:val="0"/>
          <w:numId w:val="18"/>
        </w:numPr>
        <w:spacing w:after="0" w:line="360" w:lineRule="auto"/>
        <w:contextualSpacing/>
        <w:jc w:val="both"/>
        <w:rPr>
          <w:rFonts w:cstheme="minorHAnsi"/>
        </w:rPr>
      </w:pPr>
      <w:r w:rsidRPr="00DA2105">
        <w:rPr>
          <w:rFonts w:eastAsia="Calibri" w:cstheme="minorHAnsi"/>
        </w:rPr>
        <w:lastRenderedPageBreak/>
        <w:t xml:space="preserve">Estructura vertical </w:t>
      </w:r>
      <w:r w:rsidR="00E509AF" w:rsidRPr="00DA2105">
        <w:rPr>
          <w:rFonts w:eastAsia="Calibri" w:cstheme="minorHAnsi"/>
        </w:rPr>
        <w:t xml:space="preserve">(de muros de carga) </w:t>
      </w:r>
      <w:r w:rsidRPr="00DA2105">
        <w:rPr>
          <w:rFonts w:eastAsia="Calibri" w:cstheme="minorHAnsi"/>
        </w:rPr>
        <w:t xml:space="preserve">formadas por: </w:t>
      </w:r>
    </w:p>
    <w:p w:rsidR="006E43D0" w:rsidRPr="00F72DFB" w:rsidRDefault="006E43D0"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Soportes de hormigón armado situados en los vértice</w:t>
      </w:r>
      <w:r w:rsidR="00C56361" w:rsidRPr="00DA2105">
        <w:rPr>
          <w:rFonts w:eastAsia="Calibri" w:cstheme="minorHAnsi"/>
          <w:sz w:val="22"/>
        </w:rPr>
        <w:t>s de la edificación, de 20 x 20cm</w:t>
      </w:r>
      <w:r w:rsidRPr="00DA2105">
        <w:rPr>
          <w:rFonts w:eastAsia="Calibri" w:cstheme="minorHAnsi"/>
          <w:sz w:val="22"/>
        </w:rPr>
        <w:t xml:space="preserve"> (medida aproximada). </w:t>
      </w:r>
    </w:p>
    <w:p w:rsidR="006E43D0" w:rsidRPr="00F72DFB" w:rsidRDefault="006E43D0"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Cerramiento vertical realizado con muros de fábrica de bloque hueco de</w:t>
      </w:r>
      <w:r w:rsidR="00C56361" w:rsidRPr="00DA2105">
        <w:rPr>
          <w:rFonts w:eastAsia="Calibri" w:cstheme="minorHAnsi"/>
          <w:sz w:val="22"/>
        </w:rPr>
        <w:t xml:space="preserve"> hormigón vibrado de 20cm</w:t>
      </w:r>
      <w:r w:rsidRPr="00DA2105">
        <w:rPr>
          <w:rFonts w:eastAsia="Calibri" w:cstheme="minorHAnsi"/>
          <w:sz w:val="22"/>
        </w:rPr>
        <w:t xml:space="preserve"> de espesor,</w:t>
      </w:r>
      <w:r w:rsidR="00F77C26" w:rsidRPr="00DA2105">
        <w:rPr>
          <w:rFonts w:eastAsia="Calibri" w:cstheme="minorHAnsi"/>
          <w:sz w:val="22"/>
        </w:rPr>
        <w:t xml:space="preserve"> apoyados sobre las correas, </w:t>
      </w:r>
      <w:r w:rsidRPr="00DA2105">
        <w:rPr>
          <w:rFonts w:eastAsia="Calibri" w:cstheme="minorHAnsi"/>
          <w:sz w:val="22"/>
        </w:rPr>
        <w:t xml:space="preserve">pudiendo ser muros de carga y por lo tanto estar armados. </w:t>
      </w:r>
    </w:p>
    <w:p w:rsidR="006E43D0" w:rsidRPr="00F72DFB" w:rsidRDefault="006E43D0"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Bajo los muros de fábrica de bloque se supone colocada una lámina impermeabilizante de material bituminoso sin alquitrán de hulla.</w:t>
      </w:r>
    </w:p>
    <w:p w:rsidR="006E43D0" w:rsidRPr="00DA2105" w:rsidRDefault="006E43D0" w:rsidP="00C82379">
      <w:pPr>
        <w:pStyle w:val="Prrafodelista"/>
        <w:widowControl w:val="0"/>
        <w:numPr>
          <w:ilvl w:val="0"/>
          <w:numId w:val="19"/>
        </w:numPr>
        <w:spacing w:after="0"/>
        <w:rPr>
          <w:rFonts w:cstheme="minorHAnsi"/>
          <w:sz w:val="22"/>
        </w:rPr>
      </w:pPr>
      <w:r w:rsidRPr="00DA2105">
        <w:rPr>
          <w:rFonts w:eastAsia="Calibri" w:cstheme="minorHAnsi"/>
          <w:sz w:val="22"/>
        </w:rPr>
        <w:t>Como coronación de los muros, un zuncho perimetral de hormigón armado</w:t>
      </w:r>
      <w:r w:rsidR="00C56361" w:rsidRPr="00DA2105">
        <w:rPr>
          <w:rFonts w:eastAsia="Calibri" w:cstheme="minorHAnsi"/>
          <w:sz w:val="22"/>
        </w:rPr>
        <w:t xml:space="preserve"> de 20 x 25</w:t>
      </w:r>
      <w:r w:rsidRPr="00DA2105">
        <w:rPr>
          <w:rFonts w:eastAsia="Calibri" w:cstheme="minorHAnsi"/>
          <w:sz w:val="22"/>
        </w:rPr>
        <w:t>cm (medida aproximada).</w:t>
      </w:r>
    </w:p>
    <w:p w:rsidR="006E43D0" w:rsidRPr="00DA2105" w:rsidRDefault="006E43D0" w:rsidP="00C82379">
      <w:pPr>
        <w:pStyle w:val="Prrafodelista"/>
        <w:widowControl w:val="0"/>
        <w:numPr>
          <w:ilvl w:val="0"/>
          <w:numId w:val="19"/>
        </w:numPr>
        <w:spacing w:after="0"/>
        <w:rPr>
          <w:rFonts w:cstheme="minorHAnsi"/>
          <w:sz w:val="22"/>
        </w:rPr>
      </w:pPr>
      <w:r w:rsidRPr="00DA2105">
        <w:rPr>
          <w:rFonts w:eastAsia="Calibri" w:cstheme="minorHAnsi"/>
          <w:sz w:val="22"/>
        </w:rPr>
        <w:t>Sobre los huecos de puertas y ventanas, dintele</w:t>
      </w:r>
      <w:r w:rsidR="00C56361" w:rsidRPr="00DA2105">
        <w:rPr>
          <w:rFonts w:eastAsia="Calibri" w:cstheme="minorHAnsi"/>
          <w:sz w:val="22"/>
        </w:rPr>
        <w:t>s de hormigón armado de 20 x 20</w:t>
      </w:r>
      <w:r w:rsidRPr="00DA2105">
        <w:rPr>
          <w:rFonts w:eastAsia="Calibri" w:cstheme="minorHAnsi"/>
          <w:sz w:val="22"/>
        </w:rPr>
        <w:t>cm.</w:t>
      </w:r>
    </w:p>
    <w:p w:rsidR="006E43D0" w:rsidRPr="00DA2105" w:rsidRDefault="006E43D0" w:rsidP="00C82379">
      <w:pPr>
        <w:pStyle w:val="Prrafodelista"/>
        <w:widowControl w:val="0"/>
        <w:numPr>
          <w:ilvl w:val="0"/>
          <w:numId w:val="19"/>
        </w:numPr>
        <w:spacing w:after="0"/>
        <w:rPr>
          <w:rFonts w:cstheme="minorHAnsi"/>
          <w:sz w:val="22"/>
        </w:rPr>
      </w:pPr>
      <w:r w:rsidRPr="00DA2105">
        <w:rPr>
          <w:rFonts w:eastAsia="Calibri" w:cstheme="minorHAnsi"/>
          <w:sz w:val="22"/>
        </w:rPr>
        <w:t>Cubierta a cuatro aguas de par é hilera con cuadrales y sin tirantes, con terminación en teja cerámica curva sobre planchas de fibrocemento sin amianto, compuesta por:</w:t>
      </w:r>
    </w:p>
    <w:p w:rsidR="006E43D0" w:rsidRPr="00F72DFB" w:rsidRDefault="00C56361"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Durmiente/estribo de 10 x 15cm</w:t>
      </w:r>
      <w:r w:rsidR="006E43D0" w:rsidRPr="00DA2105">
        <w:rPr>
          <w:rFonts w:eastAsia="Calibri" w:cstheme="minorHAnsi"/>
          <w:sz w:val="22"/>
        </w:rPr>
        <w:t xml:space="preserve"> (medida aproximada). Bajo el durmiente/estribo se supone colocada una lámina impermeabilizante de material bituminoso sin alquitrán de hulla.</w:t>
      </w:r>
    </w:p>
    <w:p w:rsidR="006E43D0" w:rsidRPr="00F72DFB" w:rsidRDefault="00C56361"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Limas e hilera de 15 x 5</w:t>
      </w:r>
      <w:r w:rsidR="006E43D0" w:rsidRPr="00DA2105">
        <w:rPr>
          <w:rFonts w:eastAsia="Calibri" w:cstheme="minorHAnsi"/>
          <w:sz w:val="22"/>
        </w:rPr>
        <w:t>cm.</w:t>
      </w:r>
    </w:p>
    <w:p w:rsidR="00103028" w:rsidRPr="00F72DFB" w:rsidRDefault="00711A66"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Cuadrales de 8 x 8</w:t>
      </w:r>
      <w:r w:rsidR="00103028" w:rsidRPr="00DA2105">
        <w:rPr>
          <w:rFonts w:eastAsia="Calibri" w:cstheme="minorHAnsi"/>
          <w:sz w:val="22"/>
        </w:rPr>
        <w:t>cm.</w:t>
      </w:r>
    </w:p>
    <w:p w:rsidR="006E43D0" w:rsidRPr="00F72DFB" w:rsidRDefault="00711A66"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Pares de 10</w:t>
      </w:r>
      <w:r w:rsidR="00054856" w:rsidRPr="00DA2105">
        <w:rPr>
          <w:rFonts w:eastAsia="Calibri" w:cstheme="minorHAnsi"/>
          <w:sz w:val="22"/>
        </w:rPr>
        <w:t xml:space="preserve"> x 5cm</w:t>
      </w:r>
      <w:r w:rsidR="006E43D0" w:rsidRPr="00DA2105">
        <w:rPr>
          <w:rFonts w:eastAsia="Calibri" w:cstheme="minorHAnsi"/>
          <w:sz w:val="22"/>
        </w:rPr>
        <w:t xml:space="preserve"> separados entre sí a </w:t>
      </w:r>
      <w:r w:rsidR="00D177CE" w:rsidRPr="00DA2105">
        <w:rPr>
          <w:rFonts w:eastAsia="Calibri" w:cstheme="minorHAnsi"/>
          <w:sz w:val="22"/>
        </w:rPr>
        <w:t>una distancia</w:t>
      </w:r>
      <w:r w:rsidR="00054856" w:rsidRPr="00DA2105">
        <w:rPr>
          <w:rFonts w:eastAsia="Calibri" w:cstheme="minorHAnsi"/>
          <w:sz w:val="22"/>
        </w:rPr>
        <w:t xml:space="preserve"> entre ejes de 50</w:t>
      </w:r>
      <w:r w:rsidR="006E43D0" w:rsidRPr="00DA2105">
        <w:rPr>
          <w:rFonts w:eastAsia="Calibri" w:cstheme="minorHAnsi"/>
          <w:sz w:val="22"/>
        </w:rPr>
        <w:t>cm.</w:t>
      </w:r>
    </w:p>
    <w:p w:rsidR="006E43D0" w:rsidRPr="00F72DFB" w:rsidRDefault="006E43D0"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Entablado</w:t>
      </w:r>
      <w:r w:rsidR="00054856" w:rsidRPr="00DA2105">
        <w:rPr>
          <w:rFonts w:eastAsia="Calibri" w:cstheme="minorHAnsi"/>
          <w:sz w:val="22"/>
        </w:rPr>
        <w:t xml:space="preserve"> formado por tablas de 2,5 x 25</w:t>
      </w:r>
      <w:r w:rsidRPr="00DA2105">
        <w:rPr>
          <w:rFonts w:eastAsia="Calibri" w:cstheme="minorHAnsi"/>
          <w:sz w:val="22"/>
        </w:rPr>
        <w:t>cm.</w:t>
      </w:r>
    </w:p>
    <w:p w:rsidR="006E43D0" w:rsidRPr="00F72DFB" w:rsidRDefault="006E43D0" w:rsidP="00C82379">
      <w:pPr>
        <w:pStyle w:val="Prrafodelista"/>
        <w:widowControl w:val="0"/>
        <w:numPr>
          <w:ilvl w:val="0"/>
          <w:numId w:val="14"/>
        </w:numPr>
        <w:spacing w:after="0"/>
        <w:rPr>
          <w:rFonts w:eastAsia="Calibri" w:cstheme="minorHAnsi"/>
          <w:sz w:val="22"/>
        </w:rPr>
      </w:pPr>
      <w:r w:rsidRPr="00DA2105">
        <w:rPr>
          <w:rFonts w:eastAsia="Calibri" w:cstheme="minorHAnsi"/>
          <w:sz w:val="22"/>
        </w:rPr>
        <w:t xml:space="preserve">Planchas de fibrocemento sin amianto de </w:t>
      </w:r>
      <w:r w:rsidR="00B30790" w:rsidRPr="00DA2105">
        <w:rPr>
          <w:rFonts w:eastAsia="Calibri" w:cstheme="minorHAnsi"/>
          <w:sz w:val="22"/>
        </w:rPr>
        <w:t>tamaño máximo 100 x 250</w:t>
      </w:r>
      <w:r w:rsidR="00054856" w:rsidRPr="00DA2105">
        <w:rPr>
          <w:rFonts w:eastAsia="Calibri" w:cstheme="minorHAnsi"/>
          <w:sz w:val="22"/>
        </w:rPr>
        <w:t>cm</w:t>
      </w:r>
      <w:r w:rsidRPr="00DA2105">
        <w:rPr>
          <w:rFonts w:eastAsia="Calibri" w:cstheme="minorHAnsi"/>
          <w:sz w:val="22"/>
        </w:rPr>
        <w:t xml:space="preserve">, cubiertas con tiras de lámina impermeabilizante de material bituminoso sin alquitrán de hulla en cumbrera, limatesas y aleros.  </w:t>
      </w:r>
    </w:p>
    <w:p w:rsidR="006E43D0" w:rsidRPr="00F72DFB" w:rsidRDefault="00054856" w:rsidP="00C82379">
      <w:pPr>
        <w:pStyle w:val="Prrafodelista"/>
        <w:widowControl w:val="0"/>
        <w:numPr>
          <w:ilvl w:val="0"/>
          <w:numId w:val="14"/>
        </w:numPr>
        <w:spacing w:after="0"/>
        <w:rPr>
          <w:rFonts w:eastAsia="Calibri" w:cstheme="minorHAnsi"/>
          <w:sz w:val="22"/>
        </w:rPr>
      </w:pPr>
      <w:r w:rsidRPr="00F72DFB">
        <w:rPr>
          <w:rFonts w:eastAsia="Calibri" w:cstheme="minorHAnsi"/>
          <w:sz w:val="22"/>
        </w:rPr>
        <w:t>Teja cerámica curva de 40cm</w:t>
      </w:r>
      <w:r w:rsidR="006E43D0" w:rsidRPr="00F72DFB">
        <w:rPr>
          <w:rFonts w:eastAsia="Calibri" w:cstheme="minorHAnsi"/>
          <w:sz w:val="22"/>
        </w:rPr>
        <w:t xml:space="preserve"> en faldones, cumbrera, limatesas y aleros.</w:t>
      </w:r>
    </w:p>
    <w:p w:rsidR="006E43D0" w:rsidRPr="00677F1B" w:rsidRDefault="006E43D0" w:rsidP="00C82379">
      <w:pPr>
        <w:pStyle w:val="Prrafodelista"/>
        <w:widowControl w:val="0"/>
        <w:numPr>
          <w:ilvl w:val="0"/>
          <w:numId w:val="19"/>
        </w:numPr>
        <w:spacing w:after="0"/>
        <w:rPr>
          <w:rFonts w:eastAsia="Calibri" w:cstheme="minorHAnsi"/>
          <w:sz w:val="22"/>
        </w:rPr>
      </w:pPr>
      <w:r w:rsidRPr="00677F1B">
        <w:rPr>
          <w:rFonts w:eastAsia="Calibri" w:cstheme="minorHAnsi"/>
          <w:sz w:val="22"/>
        </w:rPr>
        <w:t xml:space="preserve">No dispone de divisiones interiores. </w:t>
      </w:r>
    </w:p>
    <w:p w:rsidR="006E43D0" w:rsidRPr="00677F1B" w:rsidRDefault="006E43D0" w:rsidP="00C82379">
      <w:pPr>
        <w:pStyle w:val="Prrafodelista"/>
        <w:widowControl w:val="0"/>
        <w:numPr>
          <w:ilvl w:val="0"/>
          <w:numId w:val="19"/>
        </w:numPr>
        <w:spacing w:after="0"/>
        <w:rPr>
          <w:rFonts w:eastAsia="Calibri" w:cstheme="minorHAnsi"/>
          <w:sz w:val="22"/>
        </w:rPr>
      </w:pPr>
      <w:r w:rsidRPr="00677F1B">
        <w:rPr>
          <w:rFonts w:eastAsia="Calibri" w:cstheme="minorHAnsi"/>
          <w:sz w:val="22"/>
        </w:rPr>
        <w:t>La carpintería está compuesta tanto en puertas como ventanas, por hojas de madera y vidrio en la cara interior del muro, y contrapuertas y contraventanas ciegas de madera en la cara exterior del muro. Las jambas, dinteles y alfeizar están forradas de madera. Dispone también de tapajuntas del mismo material</w:t>
      </w:r>
      <w:r w:rsidR="00D527AB" w:rsidRPr="00677F1B">
        <w:rPr>
          <w:rFonts w:eastAsia="Calibri" w:cstheme="minorHAnsi"/>
          <w:sz w:val="22"/>
        </w:rPr>
        <w:t>. Los huecos de puertas y ventanas son inferiores a 2,50m2.</w:t>
      </w:r>
    </w:p>
    <w:p w:rsidR="006E43D0" w:rsidRPr="00677F1B" w:rsidRDefault="006E43D0" w:rsidP="00C82379">
      <w:pPr>
        <w:pStyle w:val="Prrafodelista"/>
        <w:widowControl w:val="0"/>
        <w:numPr>
          <w:ilvl w:val="0"/>
          <w:numId w:val="19"/>
        </w:numPr>
        <w:spacing w:after="0"/>
        <w:rPr>
          <w:rFonts w:eastAsia="Calibri" w:cstheme="minorHAnsi"/>
          <w:sz w:val="22"/>
        </w:rPr>
      </w:pPr>
      <w:r w:rsidRPr="00677F1B">
        <w:rPr>
          <w:rFonts w:eastAsia="Calibri" w:cstheme="minorHAnsi"/>
          <w:sz w:val="22"/>
        </w:rPr>
        <w:t>Las fachadas de la edificación están revestidas con una hoja de unos 3</w:t>
      </w:r>
      <w:r w:rsidR="00054856" w:rsidRPr="00677F1B">
        <w:rPr>
          <w:rFonts w:eastAsia="Calibri" w:cstheme="minorHAnsi"/>
          <w:sz w:val="22"/>
        </w:rPr>
        <w:t>0cm</w:t>
      </w:r>
      <w:r w:rsidRPr="00677F1B">
        <w:rPr>
          <w:rFonts w:eastAsia="Calibri" w:cstheme="minorHAnsi"/>
          <w:sz w:val="22"/>
        </w:rPr>
        <w:t xml:space="preserve"> de espesor</w:t>
      </w:r>
      <w:r w:rsidR="00054856" w:rsidRPr="00677F1B">
        <w:rPr>
          <w:rFonts w:eastAsia="Calibri" w:cstheme="minorHAnsi"/>
          <w:sz w:val="22"/>
        </w:rPr>
        <w:t>,</w:t>
      </w:r>
      <w:r w:rsidRPr="00677F1B">
        <w:rPr>
          <w:rFonts w:eastAsia="Calibri" w:cstheme="minorHAnsi"/>
          <w:sz w:val="22"/>
        </w:rPr>
        <w:t xml:space="preserve"> formada por muro de mampostería careada de piedra extraída del lugar fijada con mortero.</w:t>
      </w:r>
    </w:p>
    <w:p w:rsidR="006E43D0" w:rsidRPr="00677F1B" w:rsidRDefault="006E43D0" w:rsidP="00C82379">
      <w:pPr>
        <w:pStyle w:val="Prrafodelista"/>
        <w:widowControl w:val="0"/>
        <w:numPr>
          <w:ilvl w:val="0"/>
          <w:numId w:val="19"/>
        </w:numPr>
        <w:spacing w:after="0"/>
        <w:rPr>
          <w:rFonts w:eastAsia="Calibri" w:cstheme="minorHAnsi"/>
          <w:sz w:val="22"/>
        </w:rPr>
      </w:pPr>
      <w:r w:rsidRPr="00677F1B">
        <w:rPr>
          <w:rFonts w:eastAsia="Calibri" w:cstheme="minorHAnsi"/>
          <w:sz w:val="22"/>
        </w:rPr>
        <w:t>Instalación eléctrica formada por</w:t>
      </w:r>
      <w:r w:rsidR="00DB4A86" w:rsidRPr="00677F1B">
        <w:rPr>
          <w:rFonts w:eastAsia="Calibri" w:cstheme="minorHAnsi"/>
          <w:sz w:val="22"/>
        </w:rPr>
        <w:t xml:space="preserve"> (corresponde al módulo B y C)</w:t>
      </w:r>
      <w:r w:rsidRPr="00677F1B">
        <w:rPr>
          <w:rFonts w:eastAsia="Calibri" w:cstheme="minorHAnsi"/>
          <w:sz w:val="22"/>
        </w:rPr>
        <w:t>:</w:t>
      </w:r>
    </w:p>
    <w:p w:rsidR="006E43D0" w:rsidRPr="00DA2105" w:rsidRDefault="006E43D0" w:rsidP="00C82379">
      <w:pPr>
        <w:pStyle w:val="Prrafodelista"/>
        <w:widowControl w:val="0"/>
        <w:numPr>
          <w:ilvl w:val="0"/>
          <w:numId w:val="20"/>
        </w:numPr>
        <w:spacing w:after="0"/>
        <w:rPr>
          <w:rFonts w:cstheme="minorHAnsi"/>
          <w:sz w:val="22"/>
        </w:rPr>
      </w:pPr>
      <w:r w:rsidRPr="00DA2105">
        <w:rPr>
          <w:rFonts w:eastAsia="Calibri" w:cstheme="minorHAnsi"/>
          <w:sz w:val="22"/>
        </w:rPr>
        <w:t xml:space="preserve">Conductor de cobre con aislamiento de PVC. </w:t>
      </w:r>
      <w:r w:rsidR="00DB4A86" w:rsidRPr="00DA2105">
        <w:rPr>
          <w:rFonts w:eastAsia="Calibri" w:cstheme="minorHAnsi"/>
          <w:sz w:val="22"/>
        </w:rPr>
        <w:t>Longitud aproximada 353,20</w:t>
      </w:r>
      <w:r w:rsidRPr="00DA2105">
        <w:rPr>
          <w:rFonts w:eastAsia="Calibri" w:cstheme="minorHAnsi"/>
          <w:sz w:val="22"/>
        </w:rPr>
        <w:t>m.</w:t>
      </w:r>
    </w:p>
    <w:p w:rsidR="006E43D0" w:rsidRPr="00DA2105" w:rsidRDefault="006E43D0" w:rsidP="00C82379">
      <w:pPr>
        <w:pStyle w:val="Prrafodelista"/>
        <w:widowControl w:val="0"/>
        <w:numPr>
          <w:ilvl w:val="0"/>
          <w:numId w:val="20"/>
        </w:numPr>
        <w:spacing w:after="0"/>
        <w:rPr>
          <w:rFonts w:cstheme="minorHAnsi"/>
          <w:sz w:val="22"/>
        </w:rPr>
      </w:pPr>
      <w:r w:rsidRPr="00DA2105">
        <w:rPr>
          <w:rFonts w:cstheme="minorHAnsi"/>
          <w:sz w:val="22"/>
        </w:rPr>
        <w:lastRenderedPageBreak/>
        <w:t>Tubo corrugado de PVC</w:t>
      </w:r>
      <w:r w:rsidR="0061505D" w:rsidRPr="00DA2105">
        <w:rPr>
          <w:rFonts w:cstheme="minorHAnsi"/>
          <w:sz w:val="22"/>
        </w:rPr>
        <w:t xml:space="preserve"> (macarrón)</w:t>
      </w:r>
      <w:r w:rsidRPr="00DA2105">
        <w:rPr>
          <w:rFonts w:cstheme="minorHAnsi"/>
          <w:sz w:val="22"/>
        </w:rPr>
        <w:t xml:space="preserve">. </w:t>
      </w:r>
      <w:r w:rsidR="00DB4A86" w:rsidRPr="00DA2105">
        <w:rPr>
          <w:rFonts w:eastAsia="Calibri" w:cstheme="minorHAnsi"/>
          <w:sz w:val="22"/>
        </w:rPr>
        <w:t>Longitud aproximada 88,30</w:t>
      </w:r>
      <w:r w:rsidRPr="00DA2105">
        <w:rPr>
          <w:rFonts w:eastAsia="Calibri" w:cstheme="minorHAnsi"/>
          <w:sz w:val="22"/>
        </w:rPr>
        <w:t>m.</w:t>
      </w:r>
    </w:p>
    <w:p w:rsidR="00DB4A86" w:rsidRPr="00DA2105" w:rsidRDefault="006E43D0" w:rsidP="00C82379">
      <w:pPr>
        <w:pStyle w:val="Prrafodelista"/>
        <w:widowControl w:val="0"/>
        <w:numPr>
          <w:ilvl w:val="0"/>
          <w:numId w:val="20"/>
        </w:numPr>
        <w:spacing w:after="0"/>
        <w:rPr>
          <w:rFonts w:cstheme="minorHAnsi"/>
          <w:sz w:val="22"/>
        </w:rPr>
      </w:pPr>
      <w:r w:rsidRPr="00DA2105">
        <w:rPr>
          <w:rFonts w:eastAsia="Calibri" w:cstheme="minorHAnsi"/>
          <w:sz w:val="22"/>
        </w:rPr>
        <w:t xml:space="preserve">Aparamenta eléctrica. </w:t>
      </w:r>
    </w:p>
    <w:p w:rsidR="00DB4A86" w:rsidRPr="00DA2105" w:rsidRDefault="00DB4A86" w:rsidP="00C82379">
      <w:pPr>
        <w:pStyle w:val="Prrafodelista"/>
        <w:widowControl w:val="0"/>
        <w:numPr>
          <w:ilvl w:val="0"/>
          <w:numId w:val="21"/>
        </w:numPr>
        <w:spacing w:after="0"/>
        <w:rPr>
          <w:rFonts w:cstheme="minorHAnsi"/>
          <w:sz w:val="22"/>
        </w:rPr>
      </w:pPr>
      <w:r w:rsidRPr="00DA2105">
        <w:rPr>
          <w:sz w:val="22"/>
        </w:rPr>
        <w:t>Interruptores conmutados: 3uds.</w:t>
      </w:r>
    </w:p>
    <w:p w:rsidR="00DB4A86" w:rsidRPr="00DA2105" w:rsidRDefault="00DB4A86" w:rsidP="00C82379">
      <w:pPr>
        <w:pStyle w:val="Prrafodelista"/>
        <w:widowControl w:val="0"/>
        <w:numPr>
          <w:ilvl w:val="0"/>
          <w:numId w:val="21"/>
        </w:numPr>
        <w:spacing w:after="0"/>
        <w:rPr>
          <w:rFonts w:cstheme="minorHAnsi"/>
          <w:sz w:val="22"/>
        </w:rPr>
      </w:pPr>
      <w:r w:rsidRPr="00DA2105">
        <w:rPr>
          <w:sz w:val="22"/>
        </w:rPr>
        <w:t>Interruptores de cruce: 1ud.</w:t>
      </w:r>
    </w:p>
    <w:p w:rsidR="00DB4A86" w:rsidRPr="00DA2105" w:rsidRDefault="00DB4A86" w:rsidP="00C82379">
      <w:pPr>
        <w:pStyle w:val="Prrafodelista"/>
        <w:widowControl w:val="0"/>
        <w:numPr>
          <w:ilvl w:val="0"/>
          <w:numId w:val="21"/>
        </w:numPr>
        <w:spacing w:after="0"/>
        <w:rPr>
          <w:rFonts w:cstheme="minorHAnsi"/>
          <w:sz w:val="22"/>
        </w:rPr>
      </w:pPr>
      <w:r w:rsidRPr="00DA2105">
        <w:rPr>
          <w:sz w:val="22"/>
        </w:rPr>
        <w:t>Tomas de corriente de 16A: 4uds.</w:t>
      </w:r>
    </w:p>
    <w:p w:rsidR="00DB4A86" w:rsidRPr="00DA2105" w:rsidRDefault="00DB4A86" w:rsidP="00C82379">
      <w:pPr>
        <w:pStyle w:val="Prrafodelista"/>
        <w:widowControl w:val="0"/>
        <w:numPr>
          <w:ilvl w:val="0"/>
          <w:numId w:val="21"/>
        </w:numPr>
        <w:spacing w:after="0"/>
        <w:rPr>
          <w:rFonts w:cstheme="minorHAnsi"/>
          <w:sz w:val="22"/>
        </w:rPr>
      </w:pPr>
      <w:r w:rsidRPr="00DA2105">
        <w:rPr>
          <w:sz w:val="22"/>
        </w:rPr>
        <w:t xml:space="preserve">Caga general de protección y mando: 1 ICP, 1 IGA, 3 Interruptores Magnetotérmicos </w:t>
      </w:r>
    </w:p>
    <w:p w:rsidR="006E43D0" w:rsidRPr="00DA2105" w:rsidRDefault="006E43D0" w:rsidP="006D7D6E">
      <w:pPr>
        <w:widowControl w:val="0"/>
        <w:spacing w:after="0" w:line="360" w:lineRule="auto"/>
        <w:ind w:left="1080"/>
        <w:jc w:val="both"/>
        <w:rPr>
          <w:rFonts w:cstheme="minorHAnsi"/>
        </w:rPr>
      </w:pPr>
      <w:r w:rsidRPr="00DA2105">
        <w:rPr>
          <w:rFonts w:cstheme="minorHAnsi"/>
        </w:rPr>
        <w:t>(Al no existir red de baja tensión que discurra por las inmediaciones de la parcela, la instalación de la edificación no dispone de acometida eléctrica).</w:t>
      </w:r>
      <w:r w:rsidR="009452CC" w:rsidRPr="00DA2105">
        <w:rPr>
          <w:rFonts w:cstheme="minorHAnsi"/>
        </w:rPr>
        <w:t xml:space="preserve"> Se preveía disponer de un grupo electrógeno en el exterior del módulo B, realizando la acometida por la fachada sur.</w:t>
      </w:r>
    </w:p>
    <w:p w:rsidR="006E43D0" w:rsidRPr="00DA2105" w:rsidRDefault="006E43D0" w:rsidP="00C82379">
      <w:pPr>
        <w:widowControl w:val="0"/>
        <w:numPr>
          <w:ilvl w:val="0"/>
          <w:numId w:val="22"/>
        </w:numPr>
        <w:spacing w:after="0" w:line="360" w:lineRule="auto"/>
        <w:contextualSpacing/>
        <w:jc w:val="both"/>
        <w:rPr>
          <w:rFonts w:cstheme="minorHAnsi"/>
        </w:rPr>
      </w:pPr>
      <w:r w:rsidRPr="00DA2105">
        <w:rPr>
          <w:rFonts w:eastAsia="Calibri" w:cstheme="minorHAnsi"/>
        </w:rPr>
        <w:t>Instalación de fontanería formada por</w:t>
      </w:r>
      <w:r w:rsidR="009452CC" w:rsidRPr="00DA2105">
        <w:rPr>
          <w:rFonts w:eastAsia="Calibri" w:cstheme="minorHAnsi"/>
        </w:rPr>
        <w:t xml:space="preserve"> (corresponde al módulo B y C)</w:t>
      </w:r>
      <w:r w:rsidRPr="00DA2105">
        <w:rPr>
          <w:rFonts w:eastAsia="Calibri" w:cstheme="minorHAnsi"/>
        </w:rPr>
        <w:t xml:space="preserve">:    </w:t>
      </w:r>
    </w:p>
    <w:p w:rsidR="006E43D0" w:rsidRPr="00677F1B" w:rsidRDefault="006E43D0" w:rsidP="00C82379">
      <w:pPr>
        <w:pStyle w:val="Prrafodelista"/>
        <w:widowControl w:val="0"/>
        <w:numPr>
          <w:ilvl w:val="0"/>
          <w:numId w:val="20"/>
        </w:numPr>
        <w:spacing w:after="0"/>
        <w:rPr>
          <w:rFonts w:eastAsia="Calibri" w:cstheme="minorHAnsi"/>
          <w:sz w:val="22"/>
        </w:rPr>
      </w:pPr>
      <w:r w:rsidRPr="00DA2105">
        <w:rPr>
          <w:rFonts w:eastAsia="Calibri" w:cstheme="minorHAnsi"/>
          <w:sz w:val="22"/>
        </w:rPr>
        <w:t xml:space="preserve">Tubería de PB. </w:t>
      </w:r>
      <w:r w:rsidR="009452CC" w:rsidRPr="00DA2105">
        <w:rPr>
          <w:rFonts w:eastAsia="Calibri" w:cstheme="minorHAnsi"/>
          <w:sz w:val="22"/>
        </w:rPr>
        <w:t>Longitud aproximada 28,00</w:t>
      </w:r>
      <w:r w:rsidRPr="00DA2105">
        <w:rPr>
          <w:rFonts w:eastAsia="Calibri" w:cstheme="minorHAnsi"/>
          <w:sz w:val="22"/>
        </w:rPr>
        <w:t>m.</w:t>
      </w:r>
    </w:p>
    <w:p w:rsidR="006E43D0" w:rsidRPr="00677F1B" w:rsidRDefault="006E43D0" w:rsidP="00C82379">
      <w:pPr>
        <w:pStyle w:val="Prrafodelista"/>
        <w:widowControl w:val="0"/>
        <w:numPr>
          <w:ilvl w:val="0"/>
          <w:numId w:val="20"/>
        </w:numPr>
        <w:spacing w:after="0"/>
        <w:rPr>
          <w:rFonts w:eastAsia="Calibri" w:cstheme="minorHAnsi"/>
          <w:sz w:val="22"/>
        </w:rPr>
      </w:pPr>
      <w:r w:rsidRPr="00DA2105">
        <w:rPr>
          <w:rFonts w:eastAsia="Calibri" w:cstheme="minorHAnsi"/>
          <w:sz w:val="22"/>
        </w:rPr>
        <w:t>Accesorios y terminaciones de PB y metal.</w:t>
      </w:r>
    </w:p>
    <w:p w:rsidR="006E43D0" w:rsidRPr="00677F1B" w:rsidRDefault="006E43D0" w:rsidP="00C82379">
      <w:pPr>
        <w:pStyle w:val="Prrafodelista"/>
        <w:widowControl w:val="0"/>
        <w:numPr>
          <w:ilvl w:val="0"/>
          <w:numId w:val="20"/>
        </w:numPr>
        <w:spacing w:after="0"/>
        <w:ind w:left="1418" w:hanging="338"/>
        <w:rPr>
          <w:rFonts w:eastAsia="Calibri" w:cstheme="minorHAnsi"/>
          <w:sz w:val="22"/>
        </w:rPr>
      </w:pPr>
      <w:r w:rsidRPr="00DA2105">
        <w:rPr>
          <w:rFonts w:eastAsia="Calibri" w:cstheme="minorHAnsi"/>
          <w:sz w:val="22"/>
        </w:rPr>
        <w:t>Coquilla aislante de caucho</w:t>
      </w:r>
      <w:r w:rsidR="00DA7786" w:rsidRPr="00DA2105">
        <w:rPr>
          <w:rFonts w:eastAsia="Calibri" w:cstheme="minorHAnsi"/>
          <w:sz w:val="22"/>
        </w:rPr>
        <w:t xml:space="preserve"> en conducciones de agua caliente sanitaria</w:t>
      </w:r>
      <w:r w:rsidRPr="00DA2105">
        <w:rPr>
          <w:rFonts w:eastAsia="Calibri" w:cstheme="minorHAnsi"/>
          <w:sz w:val="22"/>
        </w:rPr>
        <w:t xml:space="preserve">. </w:t>
      </w:r>
      <w:r w:rsidR="009452CC" w:rsidRPr="00DA2105">
        <w:rPr>
          <w:rFonts w:eastAsia="Calibri" w:cstheme="minorHAnsi"/>
          <w:sz w:val="22"/>
        </w:rPr>
        <w:t>Longitud aproximada 12,00m.</w:t>
      </w:r>
    </w:p>
    <w:p w:rsidR="006E43D0" w:rsidRPr="00DA2105" w:rsidRDefault="006E43D0" w:rsidP="006D7D6E">
      <w:pPr>
        <w:pStyle w:val="Prrafodelista"/>
        <w:widowControl w:val="0"/>
        <w:spacing w:after="0"/>
        <w:ind w:left="1134"/>
        <w:rPr>
          <w:rFonts w:cstheme="minorHAnsi"/>
          <w:sz w:val="22"/>
        </w:rPr>
      </w:pPr>
      <w:r w:rsidRPr="00DA2105">
        <w:rPr>
          <w:rFonts w:cstheme="minorHAnsi"/>
          <w:sz w:val="22"/>
        </w:rPr>
        <w:t>(Al no existir red de abastecimiento de agua potable que discurra por las inmediaciones de la parcela, la instalación de la edificación no dispone de conexión con la red municipal).</w:t>
      </w:r>
      <w:r w:rsidR="009452CC" w:rsidRPr="00DA2105">
        <w:rPr>
          <w:rFonts w:cstheme="minorHAnsi"/>
        </w:rPr>
        <w:t xml:space="preserve"> </w:t>
      </w:r>
      <w:r w:rsidR="009452CC" w:rsidRPr="00DA2105">
        <w:rPr>
          <w:rFonts w:cstheme="minorHAnsi"/>
          <w:sz w:val="22"/>
        </w:rPr>
        <w:t>Se preveía disponer de un depósito de almacenamiento con bomba de presión en el exterior del módulo B, realizando la acometida por la fachada este.</w:t>
      </w:r>
    </w:p>
    <w:p w:rsidR="006E43D0" w:rsidRPr="00DA2105" w:rsidRDefault="006E43D0" w:rsidP="00C82379">
      <w:pPr>
        <w:widowControl w:val="0"/>
        <w:numPr>
          <w:ilvl w:val="0"/>
          <w:numId w:val="23"/>
        </w:numPr>
        <w:spacing w:after="0" w:line="360" w:lineRule="auto"/>
        <w:contextualSpacing/>
        <w:jc w:val="both"/>
        <w:rPr>
          <w:rFonts w:cstheme="minorHAnsi"/>
        </w:rPr>
      </w:pPr>
      <w:r w:rsidRPr="00DA2105">
        <w:rPr>
          <w:rFonts w:eastAsia="Calibri" w:cstheme="minorHAnsi"/>
        </w:rPr>
        <w:t>Instalación de saneamiento formada por</w:t>
      </w:r>
      <w:r w:rsidR="009452CC" w:rsidRPr="00DA2105">
        <w:rPr>
          <w:rFonts w:eastAsia="Calibri" w:cstheme="minorHAnsi"/>
        </w:rPr>
        <w:t xml:space="preserve"> (corresponde al módulo B y C)</w:t>
      </w:r>
      <w:r w:rsidRPr="00DA2105">
        <w:rPr>
          <w:rFonts w:eastAsia="Calibri" w:cstheme="minorHAnsi"/>
        </w:rPr>
        <w:t xml:space="preserve">:    </w:t>
      </w:r>
    </w:p>
    <w:p w:rsidR="006E43D0" w:rsidRPr="00DA2105" w:rsidRDefault="006E43D0" w:rsidP="00C82379">
      <w:pPr>
        <w:pStyle w:val="Prrafodelista"/>
        <w:widowControl w:val="0"/>
        <w:numPr>
          <w:ilvl w:val="0"/>
          <w:numId w:val="24"/>
        </w:numPr>
        <w:spacing w:after="0"/>
        <w:rPr>
          <w:rFonts w:cstheme="minorHAnsi"/>
          <w:sz w:val="22"/>
        </w:rPr>
      </w:pPr>
      <w:r w:rsidRPr="00DA2105">
        <w:rPr>
          <w:rFonts w:eastAsia="Calibri" w:cstheme="minorHAnsi"/>
          <w:sz w:val="22"/>
        </w:rPr>
        <w:t>Tubería de PVC. Longitud aproxi</w:t>
      </w:r>
      <w:r w:rsidR="00ED6D92" w:rsidRPr="00DA2105">
        <w:rPr>
          <w:rFonts w:eastAsia="Calibri" w:cstheme="minorHAnsi"/>
          <w:sz w:val="22"/>
        </w:rPr>
        <w:t>mada 5,30</w:t>
      </w:r>
      <w:r w:rsidRPr="00DA2105">
        <w:rPr>
          <w:rFonts w:eastAsia="Calibri" w:cstheme="minorHAnsi"/>
          <w:sz w:val="22"/>
        </w:rPr>
        <w:t>m.</w:t>
      </w:r>
    </w:p>
    <w:p w:rsidR="006E43D0" w:rsidRPr="00DA2105" w:rsidRDefault="006E43D0" w:rsidP="00C82379">
      <w:pPr>
        <w:pStyle w:val="Prrafodelista"/>
        <w:widowControl w:val="0"/>
        <w:numPr>
          <w:ilvl w:val="0"/>
          <w:numId w:val="24"/>
        </w:numPr>
        <w:spacing w:after="0"/>
        <w:rPr>
          <w:rFonts w:cstheme="minorHAnsi"/>
          <w:sz w:val="22"/>
        </w:rPr>
      </w:pPr>
      <w:r w:rsidRPr="00DA2105">
        <w:rPr>
          <w:rFonts w:eastAsia="Calibri" w:cstheme="minorHAnsi"/>
          <w:sz w:val="22"/>
        </w:rPr>
        <w:t>Accesorios varios de PVC.</w:t>
      </w:r>
    </w:p>
    <w:p w:rsidR="006E43D0" w:rsidRPr="00DA2105" w:rsidRDefault="006E43D0" w:rsidP="006D7D6E">
      <w:pPr>
        <w:widowControl w:val="0"/>
        <w:spacing w:after="0" w:line="360" w:lineRule="auto"/>
        <w:ind w:left="1134"/>
        <w:contextualSpacing/>
        <w:jc w:val="both"/>
        <w:rPr>
          <w:rFonts w:cstheme="minorHAnsi"/>
        </w:rPr>
      </w:pPr>
      <w:r w:rsidRPr="00DA2105">
        <w:rPr>
          <w:rFonts w:cstheme="minorHAnsi"/>
        </w:rPr>
        <w:t>(En el momento de paralización de las obras aún no se había ejecutado la construcción del pozo negro, por lo que la instalación de saneamiento se encuentra únicamente en el interior de la edificación).</w:t>
      </w:r>
    </w:p>
    <w:p w:rsidR="006E43D0" w:rsidRPr="00DA2105" w:rsidRDefault="006E43D0" w:rsidP="00C82379">
      <w:pPr>
        <w:widowControl w:val="0"/>
        <w:numPr>
          <w:ilvl w:val="0"/>
          <w:numId w:val="25"/>
        </w:numPr>
        <w:spacing w:after="0" w:line="360" w:lineRule="auto"/>
        <w:contextualSpacing/>
        <w:jc w:val="both"/>
        <w:rPr>
          <w:rFonts w:cstheme="minorHAnsi"/>
        </w:rPr>
      </w:pPr>
      <w:r w:rsidRPr="00DA2105">
        <w:rPr>
          <w:rFonts w:eastAsia="Calibri" w:cstheme="minorHAnsi"/>
        </w:rPr>
        <w:t>Atezado de ho</w:t>
      </w:r>
      <w:r w:rsidR="00054856" w:rsidRPr="00DA2105">
        <w:rPr>
          <w:rFonts w:eastAsia="Calibri" w:cstheme="minorHAnsi"/>
        </w:rPr>
        <w:t>rmigón con áridos ligeros de 15cm</w:t>
      </w:r>
      <w:r w:rsidRPr="00DA2105">
        <w:rPr>
          <w:rFonts w:eastAsia="Calibri" w:cstheme="minorHAnsi"/>
        </w:rPr>
        <w:t xml:space="preserve"> de espesor (medida aproximada).</w:t>
      </w:r>
    </w:p>
    <w:p w:rsidR="006E43D0" w:rsidRPr="00677F1B" w:rsidRDefault="006E43D0" w:rsidP="00C82379">
      <w:pPr>
        <w:pStyle w:val="Prrafodelista"/>
        <w:widowControl w:val="0"/>
        <w:numPr>
          <w:ilvl w:val="0"/>
          <w:numId w:val="19"/>
        </w:numPr>
        <w:spacing w:after="0"/>
        <w:rPr>
          <w:rFonts w:eastAsia="Calibri" w:cstheme="minorHAnsi"/>
          <w:sz w:val="22"/>
        </w:rPr>
      </w:pPr>
      <w:r w:rsidRPr="00677F1B">
        <w:rPr>
          <w:rFonts w:eastAsia="Calibri" w:cstheme="minorHAnsi"/>
          <w:sz w:val="22"/>
        </w:rPr>
        <w:t>La edificación, en el momento de paralización de las obras, no disponía de revestimientos interiores ni verticales ni horizontales. Tampoco aparatos sanitarios.</w:t>
      </w:r>
    </w:p>
    <w:p w:rsidR="006E43D0" w:rsidRPr="00DA2105" w:rsidRDefault="006E43D0" w:rsidP="006D7D6E">
      <w:pPr>
        <w:spacing w:after="0" w:line="360" w:lineRule="auto"/>
        <w:jc w:val="both"/>
        <w:rPr>
          <w:b/>
        </w:rPr>
      </w:pPr>
      <w:r w:rsidRPr="00DA2105">
        <w:rPr>
          <w:b/>
        </w:rPr>
        <w:t>Módulo C.</w:t>
      </w:r>
    </w:p>
    <w:p w:rsidR="006E43D0" w:rsidRPr="00677F1B" w:rsidRDefault="006E43D0" w:rsidP="00C82379">
      <w:pPr>
        <w:pStyle w:val="Prrafodelista"/>
        <w:widowControl w:val="0"/>
        <w:numPr>
          <w:ilvl w:val="0"/>
          <w:numId w:val="19"/>
        </w:numPr>
        <w:spacing w:after="0"/>
        <w:rPr>
          <w:rFonts w:eastAsia="Calibri" w:cstheme="minorHAnsi"/>
          <w:sz w:val="22"/>
        </w:rPr>
      </w:pPr>
      <w:r w:rsidRPr="00677F1B">
        <w:rPr>
          <w:rFonts w:eastAsia="Calibri" w:cstheme="minorHAnsi"/>
          <w:sz w:val="22"/>
        </w:rPr>
        <w:t>Cimentación formada por una base de hormigón ciclópeo</w:t>
      </w:r>
      <w:r w:rsidR="00054856" w:rsidRPr="00677F1B">
        <w:rPr>
          <w:rFonts w:eastAsia="Calibri" w:cstheme="minorHAnsi"/>
          <w:sz w:val="22"/>
        </w:rPr>
        <w:t xml:space="preserve"> de 50 x 50cm</w:t>
      </w:r>
      <w:r w:rsidRPr="00677F1B">
        <w:rPr>
          <w:rFonts w:eastAsia="Calibri" w:cstheme="minorHAnsi"/>
          <w:sz w:val="22"/>
        </w:rPr>
        <w:t xml:space="preserve"> sobre</w:t>
      </w:r>
      <w:r w:rsidR="00F77C26" w:rsidRPr="00677F1B">
        <w:rPr>
          <w:rFonts w:eastAsia="Calibri" w:cstheme="minorHAnsi"/>
          <w:sz w:val="22"/>
        </w:rPr>
        <w:t xml:space="preserve"> la que apoya una correa</w:t>
      </w:r>
      <w:r w:rsidRPr="00677F1B">
        <w:rPr>
          <w:rFonts w:eastAsia="Calibri" w:cstheme="minorHAnsi"/>
          <w:sz w:val="22"/>
        </w:rPr>
        <w:t xml:space="preserve"> de hormigón armado</w:t>
      </w:r>
      <w:r w:rsidR="00054856" w:rsidRPr="00677F1B">
        <w:rPr>
          <w:rFonts w:eastAsia="Calibri" w:cstheme="minorHAnsi"/>
          <w:sz w:val="22"/>
        </w:rPr>
        <w:t xml:space="preserve"> de 20 x 20cm</w:t>
      </w:r>
      <w:r w:rsidRPr="00677F1B">
        <w:rPr>
          <w:rFonts w:eastAsia="Calibri" w:cstheme="minorHAnsi"/>
          <w:sz w:val="22"/>
        </w:rPr>
        <w:t xml:space="preserve"> (medidas aproximadas).</w:t>
      </w:r>
    </w:p>
    <w:p w:rsidR="006E43D0" w:rsidRPr="00DA2105" w:rsidRDefault="006E43D0" w:rsidP="00C82379">
      <w:pPr>
        <w:widowControl w:val="0"/>
        <w:numPr>
          <w:ilvl w:val="0"/>
          <w:numId w:val="26"/>
        </w:numPr>
        <w:spacing w:after="0" w:line="360" w:lineRule="auto"/>
        <w:contextualSpacing/>
        <w:jc w:val="both"/>
        <w:rPr>
          <w:rFonts w:cstheme="minorHAnsi"/>
        </w:rPr>
      </w:pPr>
      <w:r w:rsidRPr="00DA2105">
        <w:rPr>
          <w:rFonts w:eastAsia="Calibri" w:cstheme="minorHAnsi"/>
        </w:rPr>
        <w:t xml:space="preserve">Estructura vertical </w:t>
      </w:r>
      <w:r w:rsidR="00E509AF" w:rsidRPr="00DA2105">
        <w:rPr>
          <w:rFonts w:eastAsia="Calibri" w:cstheme="minorHAnsi"/>
        </w:rPr>
        <w:t xml:space="preserve">(de muros de carga) </w:t>
      </w:r>
      <w:r w:rsidRPr="00DA2105">
        <w:rPr>
          <w:rFonts w:eastAsia="Calibri" w:cstheme="minorHAnsi"/>
        </w:rPr>
        <w:t xml:space="preserve">formadas por: </w:t>
      </w:r>
    </w:p>
    <w:p w:rsidR="006E43D0" w:rsidRPr="00677F1B" w:rsidRDefault="006E43D0" w:rsidP="00C82379">
      <w:pPr>
        <w:pStyle w:val="Prrafodelista"/>
        <w:widowControl w:val="0"/>
        <w:numPr>
          <w:ilvl w:val="0"/>
          <w:numId w:val="24"/>
        </w:numPr>
        <w:spacing w:after="0"/>
        <w:ind w:left="1418" w:hanging="338"/>
        <w:rPr>
          <w:rFonts w:eastAsia="Calibri" w:cstheme="minorHAnsi"/>
          <w:sz w:val="22"/>
        </w:rPr>
      </w:pPr>
      <w:r w:rsidRPr="00DA2105">
        <w:rPr>
          <w:rFonts w:eastAsia="Calibri" w:cstheme="minorHAnsi"/>
          <w:sz w:val="22"/>
        </w:rPr>
        <w:lastRenderedPageBreak/>
        <w:t>Soportes de hormigón armado situados en los vértices de la edificación, de 2</w:t>
      </w:r>
      <w:r w:rsidR="00054856" w:rsidRPr="00DA2105">
        <w:rPr>
          <w:rFonts w:eastAsia="Calibri" w:cstheme="minorHAnsi"/>
          <w:sz w:val="22"/>
        </w:rPr>
        <w:t>0 x 20cm</w:t>
      </w:r>
      <w:r w:rsidRPr="00DA2105">
        <w:rPr>
          <w:rFonts w:eastAsia="Calibri" w:cstheme="minorHAnsi"/>
          <w:sz w:val="22"/>
        </w:rPr>
        <w:t xml:space="preserve"> (medida aproximada). </w:t>
      </w:r>
    </w:p>
    <w:p w:rsidR="006E43D0" w:rsidRPr="00677F1B" w:rsidRDefault="006E43D0" w:rsidP="00C82379">
      <w:pPr>
        <w:pStyle w:val="Prrafodelista"/>
        <w:widowControl w:val="0"/>
        <w:numPr>
          <w:ilvl w:val="0"/>
          <w:numId w:val="24"/>
        </w:numPr>
        <w:spacing w:after="0"/>
        <w:ind w:left="1418" w:hanging="338"/>
        <w:rPr>
          <w:rFonts w:eastAsia="Calibri" w:cstheme="minorHAnsi"/>
          <w:sz w:val="22"/>
        </w:rPr>
      </w:pPr>
      <w:r w:rsidRPr="00DA2105">
        <w:rPr>
          <w:rFonts w:eastAsia="Calibri" w:cstheme="minorHAnsi"/>
          <w:sz w:val="22"/>
        </w:rPr>
        <w:t xml:space="preserve">Cerramiento vertical realizado con muros de fábrica de bloque </w:t>
      </w:r>
      <w:r w:rsidR="00054856" w:rsidRPr="00DA2105">
        <w:rPr>
          <w:rFonts w:eastAsia="Calibri" w:cstheme="minorHAnsi"/>
          <w:sz w:val="22"/>
        </w:rPr>
        <w:t>hueco de hormigón vibrado de 20cm</w:t>
      </w:r>
      <w:r w:rsidRPr="00DA2105">
        <w:rPr>
          <w:rFonts w:eastAsia="Calibri" w:cstheme="minorHAnsi"/>
          <w:sz w:val="22"/>
        </w:rPr>
        <w:t xml:space="preserve"> de espesor,</w:t>
      </w:r>
      <w:r w:rsidR="00F77C26" w:rsidRPr="00DA2105">
        <w:rPr>
          <w:rFonts w:eastAsia="Calibri" w:cstheme="minorHAnsi"/>
          <w:sz w:val="22"/>
        </w:rPr>
        <w:t xml:space="preserve"> apoyados sobre las correas,</w:t>
      </w:r>
      <w:r w:rsidRPr="00DA2105">
        <w:rPr>
          <w:rFonts w:eastAsia="Calibri" w:cstheme="minorHAnsi"/>
          <w:sz w:val="22"/>
        </w:rPr>
        <w:t xml:space="preserve"> pudiendo ser muros de carga y por lo tanto estar armados. </w:t>
      </w:r>
    </w:p>
    <w:p w:rsidR="006E43D0" w:rsidRPr="00677F1B" w:rsidRDefault="006E43D0" w:rsidP="00C82379">
      <w:pPr>
        <w:pStyle w:val="Prrafodelista"/>
        <w:widowControl w:val="0"/>
        <w:numPr>
          <w:ilvl w:val="0"/>
          <w:numId w:val="24"/>
        </w:numPr>
        <w:spacing w:after="0"/>
        <w:ind w:left="1418" w:hanging="338"/>
        <w:rPr>
          <w:rFonts w:eastAsia="Calibri" w:cstheme="minorHAnsi"/>
          <w:sz w:val="22"/>
        </w:rPr>
      </w:pPr>
      <w:r w:rsidRPr="00DA2105">
        <w:rPr>
          <w:rFonts w:eastAsia="Calibri" w:cstheme="minorHAnsi"/>
          <w:sz w:val="22"/>
        </w:rPr>
        <w:t>Bajo los muros de fábrica de bloque se supone colocada una lámina impermeabilizante de material bituminoso sin alquitrán de hulla.</w:t>
      </w:r>
    </w:p>
    <w:p w:rsidR="006E43D0" w:rsidRPr="00DA2105" w:rsidRDefault="006E43D0" w:rsidP="00C82379">
      <w:pPr>
        <w:pStyle w:val="Prrafodelista"/>
        <w:widowControl w:val="0"/>
        <w:numPr>
          <w:ilvl w:val="0"/>
          <w:numId w:val="27"/>
        </w:numPr>
        <w:spacing w:after="0"/>
        <w:rPr>
          <w:rFonts w:cstheme="minorHAnsi"/>
          <w:sz w:val="22"/>
        </w:rPr>
      </w:pPr>
      <w:r w:rsidRPr="00DA2105">
        <w:rPr>
          <w:rFonts w:eastAsia="Calibri" w:cstheme="minorHAnsi"/>
          <w:sz w:val="22"/>
        </w:rPr>
        <w:t>Como coronación de los muros, un zuncho perimetral de hormigón armado</w:t>
      </w:r>
      <w:r w:rsidR="00054856" w:rsidRPr="00DA2105">
        <w:rPr>
          <w:rFonts w:eastAsia="Calibri" w:cstheme="minorHAnsi"/>
          <w:sz w:val="22"/>
        </w:rPr>
        <w:t xml:space="preserve"> de 20 x 25</w:t>
      </w:r>
      <w:r w:rsidRPr="00DA2105">
        <w:rPr>
          <w:rFonts w:eastAsia="Calibri" w:cstheme="minorHAnsi"/>
          <w:sz w:val="22"/>
        </w:rPr>
        <w:t>cm (medida aproximada).</w:t>
      </w:r>
    </w:p>
    <w:p w:rsidR="006E43D0" w:rsidRPr="00DA2105" w:rsidRDefault="006E43D0" w:rsidP="00C82379">
      <w:pPr>
        <w:pStyle w:val="Prrafodelista"/>
        <w:widowControl w:val="0"/>
        <w:numPr>
          <w:ilvl w:val="0"/>
          <w:numId w:val="27"/>
        </w:numPr>
        <w:spacing w:after="0"/>
        <w:rPr>
          <w:rFonts w:cstheme="minorHAnsi"/>
          <w:sz w:val="22"/>
        </w:rPr>
      </w:pPr>
      <w:r w:rsidRPr="00DA2105">
        <w:rPr>
          <w:rFonts w:eastAsia="Calibri" w:cstheme="minorHAnsi"/>
          <w:sz w:val="22"/>
        </w:rPr>
        <w:t>Sobre los huecos de puertas y ventanas, dintele</w:t>
      </w:r>
      <w:r w:rsidR="00054856" w:rsidRPr="00DA2105">
        <w:rPr>
          <w:rFonts w:eastAsia="Calibri" w:cstheme="minorHAnsi"/>
          <w:sz w:val="22"/>
        </w:rPr>
        <w:t>s de hormigón armado de 20 x 20</w:t>
      </w:r>
      <w:r w:rsidRPr="00DA2105">
        <w:rPr>
          <w:rFonts w:eastAsia="Calibri" w:cstheme="minorHAnsi"/>
          <w:sz w:val="22"/>
        </w:rPr>
        <w:t>cm.</w:t>
      </w:r>
    </w:p>
    <w:p w:rsidR="00103028" w:rsidRPr="00DA2105" w:rsidRDefault="00103028" w:rsidP="00C82379">
      <w:pPr>
        <w:pStyle w:val="Prrafodelista"/>
        <w:widowControl w:val="0"/>
        <w:numPr>
          <w:ilvl w:val="0"/>
          <w:numId w:val="27"/>
        </w:numPr>
        <w:spacing w:after="0"/>
        <w:rPr>
          <w:rFonts w:cstheme="minorHAnsi"/>
          <w:sz w:val="22"/>
        </w:rPr>
      </w:pPr>
      <w:r w:rsidRPr="00DA2105">
        <w:rPr>
          <w:rFonts w:eastAsia="Calibri" w:cstheme="minorHAnsi"/>
          <w:sz w:val="22"/>
        </w:rPr>
        <w:t>Cubierta a cuatro aguas de par é hilera con cuadrales y sin tirantes, con terminación en teja cerámica curva sobre planchas de fibrocemento sin amianto, compuesta por:</w:t>
      </w:r>
    </w:p>
    <w:p w:rsidR="00103028" w:rsidRPr="00DA2105" w:rsidRDefault="00054856"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Durmiente/estribo de 10 x 15cm</w:t>
      </w:r>
      <w:r w:rsidR="00103028" w:rsidRPr="00DA2105">
        <w:rPr>
          <w:rFonts w:eastAsia="Calibri" w:cstheme="minorHAnsi"/>
          <w:sz w:val="22"/>
        </w:rPr>
        <w:t xml:space="preserve"> (medida aproximada). Bajo el durmiente/estribo se supone colocada una lámina impermeabilizante de material bituminoso sin alquitrán de hulla.</w:t>
      </w:r>
    </w:p>
    <w:p w:rsidR="00103028" w:rsidRPr="00DA2105" w:rsidRDefault="00054856"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Limas e hilera de 15 x 5</w:t>
      </w:r>
      <w:r w:rsidR="00103028" w:rsidRPr="00DA2105">
        <w:rPr>
          <w:rFonts w:eastAsia="Calibri" w:cstheme="minorHAnsi"/>
          <w:sz w:val="22"/>
        </w:rPr>
        <w:t>cm.</w:t>
      </w:r>
    </w:p>
    <w:p w:rsidR="00103028" w:rsidRPr="00DA2105" w:rsidRDefault="00711A66"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Cuadrales de 8 x 8</w:t>
      </w:r>
      <w:r w:rsidR="00103028" w:rsidRPr="00DA2105">
        <w:rPr>
          <w:rFonts w:eastAsia="Calibri" w:cstheme="minorHAnsi"/>
          <w:sz w:val="22"/>
        </w:rPr>
        <w:t>cm.</w:t>
      </w:r>
    </w:p>
    <w:p w:rsidR="00103028" w:rsidRPr="00DA2105" w:rsidRDefault="00054856"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Viga de madera de 20 x 25cm</w:t>
      </w:r>
      <w:r w:rsidR="00103028" w:rsidRPr="00DA2105">
        <w:rPr>
          <w:rFonts w:eastAsia="Calibri" w:cstheme="minorHAnsi"/>
          <w:sz w:val="22"/>
        </w:rPr>
        <w:t xml:space="preserve"> para el apoyo del faldón este del módulo B y el faldón oeste del módulo C</w:t>
      </w:r>
      <w:r w:rsidRPr="00DA2105">
        <w:rPr>
          <w:rFonts w:eastAsia="Calibri" w:cstheme="minorHAnsi"/>
          <w:sz w:val="22"/>
        </w:rPr>
        <w:t>,</w:t>
      </w:r>
      <w:r w:rsidR="00103028" w:rsidRPr="00DA2105">
        <w:rPr>
          <w:rFonts w:eastAsia="Calibri" w:cstheme="minorHAnsi"/>
          <w:sz w:val="22"/>
        </w:rPr>
        <w:t xml:space="preserve"> en el encuentro de ambos módulos.</w:t>
      </w:r>
    </w:p>
    <w:p w:rsidR="00103028" w:rsidRPr="00DA2105" w:rsidRDefault="00711A66"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Pares de 10</w:t>
      </w:r>
      <w:r w:rsidR="00054856" w:rsidRPr="00DA2105">
        <w:rPr>
          <w:rFonts w:eastAsia="Calibri" w:cstheme="minorHAnsi"/>
          <w:sz w:val="22"/>
        </w:rPr>
        <w:t xml:space="preserve"> x 5cm</w:t>
      </w:r>
      <w:r w:rsidR="00103028" w:rsidRPr="00DA2105">
        <w:rPr>
          <w:rFonts w:eastAsia="Calibri" w:cstheme="minorHAnsi"/>
          <w:sz w:val="22"/>
        </w:rPr>
        <w:t xml:space="preserve"> separados entre sí a </w:t>
      </w:r>
      <w:r w:rsidR="00D177CE" w:rsidRPr="00DA2105">
        <w:rPr>
          <w:rFonts w:eastAsia="Calibri" w:cstheme="minorHAnsi"/>
          <w:sz w:val="22"/>
        </w:rPr>
        <w:t>una distancia</w:t>
      </w:r>
      <w:r w:rsidR="00054856" w:rsidRPr="00DA2105">
        <w:rPr>
          <w:rFonts w:eastAsia="Calibri" w:cstheme="minorHAnsi"/>
          <w:sz w:val="22"/>
        </w:rPr>
        <w:t xml:space="preserve"> entre ejes de 50</w:t>
      </w:r>
      <w:r w:rsidR="00103028" w:rsidRPr="00DA2105">
        <w:rPr>
          <w:rFonts w:eastAsia="Calibri" w:cstheme="minorHAnsi"/>
          <w:sz w:val="22"/>
        </w:rPr>
        <w:t>cm.</w:t>
      </w:r>
    </w:p>
    <w:p w:rsidR="00103028" w:rsidRPr="00DA2105" w:rsidRDefault="00103028"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Entablado</w:t>
      </w:r>
      <w:r w:rsidR="00054856" w:rsidRPr="00DA2105">
        <w:rPr>
          <w:rFonts w:eastAsia="Calibri" w:cstheme="minorHAnsi"/>
          <w:sz w:val="22"/>
        </w:rPr>
        <w:t xml:space="preserve"> formado por tablas de 2,5 x 25</w:t>
      </w:r>
      <w:r w:rsidRPr="00DA2105">
        <w:rPr>
          <w:rFonts w:eastAsia="Calibri" w:cstheme="minorHAnsi"/>
          <w:sz w:val="22"/>
        </w:rPr>
        <w:t>cm.</w:t>
      </w:r>
    </w:p>
    <w:p w:rsidR="00103028" w:rsidRPr="00DA2105" w:rsidRDefault="00103028" w:rsidP="00C82379">
      <w:pPr>
        <w:pStyle w:val="Prrafodelista"/>
        <w:widowControl w:val="0"/>
        <w:numPr>
          <w:ilvl w:val="0"/>
          <w:numId w:val="28"/>
        </w:numPr>
        <w:spacing w:after="0"/>
        <w:ind w:left="1418" w:hanging="338"/>
        <w:rPr>
          <w:rFonts w:cstheme="minorHAnsi"/>
          <w:sz w:val="22"/>
        </w:rPr>
      </w:pPr>
      <w:r w:rsidRPr="00DA2105">
        <w:rPr>
          <w:rFonts w:eastAsia="Calibri" w:cstheme="minorHAnsi"/>
          <w:sz w:val="22"/>
        </w:rPr>
        <w:t xml:space="preserve">Planchas de fibrocemento sin amianto de </w:t>
      </w:r>
      <w:r w:rsidR="00DA7786" w:rsidRPr="00DA2105">
        <w:rPr>
          <w:rFonts w:eastAsia="Calibri" w:cstheme="minorHAnsi"/>
          <w:sz w:val="22"/>
        </w:rPr>
        <w:t xml:space="preserve">tamaño máximo </w:t>
      </w:r>
      <w:r w:rsidR="00B30790" w:rsidRPr="00DA2105">
        <w:rPr>
          <w:rFonts w:eastAsia="Calibri" w:cstheme="minorHAnsi"/>
          <w:sz w:val="22"/>
        </w:rPr>
        <w:t>100 x 250</w:t>
      </w:r>
      <w:r w:rsidR="00054856" w:rsidRPr="00DA2105">
        <w:rPr>
          <w:rFonts w:eastAsia="Calibri" w:cstheme="minorHAnsi"/>
          <w:sz w:val="22"/>
        </w:rPr>
        <w:t xml:space="preserve">cm </w:t>
      </w:r>
      <w:r w:rsidRPr="00DA2105">
        <w:rPr>
          <w:rFonts w:eastAsia="Calibri" w:cstheme="minorHAnsi"/>
          <w:sz w:val="22"/>
        </w:rPr>
        <w:t>cubiertas con tiras de lámina impermeabilizante de material bituminoso sin alquitrán de hulla</w:t>
      </w:r>
      <w:r w:rsidR="00054856" w:rsidRPr="00DA2105">
        <w:rPr>
          <w:rFonts w:eastAsia="Calibri" w:cstheme="minorHAnsi"/>
          <w:sz w:val="22"/>
        </w:rPr>
        <w:t>,</w:t>
      </w:r>
      <w:r w:rsidRPr="00DA2105">
        <w:rPr>
          <w:rFonts w:eastAsia="Calibri" w:cstheme="minorHAnsi"/>
          <w:sz w:val="22"/>
        </w:rPr>
        <w:t xml:space="preserve"> en cumbrera, limatesas y aleros.  </w:t>
      </w:r>
    </w:p>
    <w:p w:rsidR="00103028" w:rsidRPr="00DA2105" w:rsidRDefault="00054856" w:rsidP="00C82379">
      <w:pPr>
        <w:pStyle w:val="Prrafodelista"/>
        <w:widowControl w:val="0"/>
        <w:numPr>
          <w:ilvl w:val="0"/>
          <w:numId w:val="28"/>
        </w:numPr>
        <w:spacing w:after="0"/>
        <w:ind w:left="1418" w:hanging="338"/>
        <w:rPr>
          <w:rFonts w:cstheme="minorHAnsi"/>
          <w:sz w:val="22"/>
        </w:rPr>
      </w:pPr>
      <w:r w:rsidRPr="00DA2105">
        <w:rPr>
          <w:rFonts w:cstheme="minorHAnsi"/>
          <w:sz w:val="22"/>
        </w:rPr>
        <w:t>Teja cerámica curva de 40cm</w:t>
      </w:r>
      <w:r w:rsidR="00103028" w:rsidRPr="00DA2105">
        <w:rPr>
          <w:rFonts w:cstheme="minorHAnsi"/>
          <w:sz w:val="22"/>
        </w:rPr>
        <w:t xml:space="preserve"> en faldones, cumbrera, limatesas y aleros.</w:t>
      </w:r>
    </w:p>
    <w:p w:rsidR="006E43D0" w:rsidRPr="00677F1B" w:rsidRDefault="006E43D0" w:rsidP="00C82379">
      <w:pPr>
        <w:pStyle w:val="Prrafodelista"/>
        <w:widowControl w:val="0"/>
        <w:numPr>
          <w:ilvl w:val="0"/>
          <w:numId w:val="27"/>
        </w:numPr>
        <w:spacing w:after="0"/>
        <w:rPr>
          <w:rFonts w:eastAsia="Calibri" w:cstheme="minorHAnsi"/>
          <w:sz w:val="22"/>
        </w:rPr>
      </w:pPr>
      <w:r w:rsidRPr="00677F1B">
        <w:rPr>
          <w:rFonts w:eastAsia="Calibri" w:cstheme="minorHAnsi"/>
          <w:sz w:val="22"/>
        </w:rPr>
        <w:t xml:space="preserve">No dispone de divisiones interiores. </w:t>
      </w:r>
    </w:p>
    <w:p w:rsidR="006E43D0" w:rsidRPr="00677F1B" w:rsidRDefault="006E43D0" w:rsidP="00C82379">
      <w:pPr>
        <w:pStyle w:val="Prrafodelista"/>
        <w:widowControl w:val="0"/>
        <w:numPr>
          <w:ilvl w:val="0"/>
          <w:numId w:val="27"/>
        </w:numPr>
        <w:spacing w:after="0"/>
        <w:rPr>
          <w:rFonts w:eastAsia="Calibri" w:cstheme="minorHAnsi"/>
          <w:sz w:val="22"/>
        </w:rPr>
      </w:pPr>
      <w:r w:rsidRPr="00677F1B">
        <w:rPr>
          <w:rFonts w:eastAsia="Calibri" w:cstheme="minorHAnsi"/>
          <w:sz w:val="22"/>
        </w:rPr>
        <w:t xml:space="preserve">La carpintería está compuesta tanto en puertas como ventanas, por hojas de madera y vidrio en la cara interior del muro, y contrapuertas y contraventanas ciegas de madera en la cara exterior del muro. Las jambas, dinteles y alfeizar están forradas de madera. Dispone también de tapajuntas del mismo material. </w:t>
      </w:r>
      <w:r w:rsidR="00FD1312" w:rsidRPr="00677F1B">
        <w:rPr>
          <w:rFonts w:eastAsia="Calibri" w:cstheme="minorHAnsi"/>
          <w:sz w:val="22"/>
        </w:rPr>
        <w:t>Los huecos de puertas y ventanas son inferiores a 2,50m2.</w:t>
      </w:r>
    </w:p>
    <w:p w:rsidR="006E43D0" w:rsidRPr="00677F1B" w:rsidRDefault="006E43D0" w:rsidP="00C82379">
      <w:pPr>
        <w:pStyle w:val="Prrafodelista"/>
        <w:widowControl w:val="0"/>
        <w:numPr>
          <w:ilvl w:val="0"/>
          <w:numId w:val="27"/>
        </w:numPr>
        <w:spacing w:after="0"/>
        <w:rPr>
          <w:rFonts w:eastAsia="Calibri" w:cstheme="minorHAnsi"/>
          <w:sz w:val="22"/>
        </w:rPr>
      </w:pPr>
      <w:r w:rsidRPr="00677F1B">
        <w:rPr>
          <w:rFonts w:eastAsia="Calibri" w:cstheme="minorHAnsi"/>
          <w:sz w:val="22"/>
        </w:rPr>
        <w:t>Las fachadas de la edificación están revestidas con una hoja de unos 30 cm. de espesor formada por muro de mampostería careada de piedra extraída del lugar fijada con mortero.</w:t>
      </w:r>
    </w:p>
    <w:p w:rsidR="006E43D0" w:rsidRPr="00677F1B" w:rsidRDefault="006E43D0" w:rsidP="00C82379">
      <w:pPr>
        <w:pStyle w:val="Prrafodelista"/>
        <w:widowControl w:val="0"/>
        <w:numPr>
          <w:ilvl w:val="0"/>
          <w:numId w:val="27"/>
        </w:numPr>
        <w:spacing w:after="0"/>
        <w:rPr>
          <w:rFonts w:eastAsia="Calibri" w:cstheme="minorHAnsi"/>
          <w:sz w:val="22"/>
        </w:rPr>
      </w:pPr>
      <w:r w:rsidRPr="00677F1B">
        <w:rPr>
          <w:rFonts w:eastAsia="Calibri" w:cstheme="minorHAnsi"/>
          <w:sz w:val="22"/>
        </w:rPr>
        <w:t>Instalación eléctrica formada por:</w:t>
      </w:r>
    </w:p>
    <w:p w:rsidR="006E43D0" w:rsidRPr="00DA2105" w:rsidRDefault="006E43D0" w:rsidP="00C82379">
      <w:pPr>
        <w:pStyle w:val="Prrafodelista"/>
        <w:widowControl w:val="0"/>
        <w:numPr>
          <w:ilvl w:val="0"/>
          <w:numId w:val="28"/>
        </w:numPr>
        <w:spacing w:after="0"/>
        <w:ind w:left="1418" w:hanging="338"/>
        <w:rPr>
          <w:rFonts w:cstheme="minorHAnsi"/>
          <w:sz w:val="22"/>
        </w:rPr>
      </w:pPr>
      <w:r w:rsidRPr="00677F1B">
        <w:rPr>
          <w:rFonts w:cstheme="minorHAnsi"/>
          <w:sz w:val="22"/>
        </w:rPr>
        <w:lastRenderedPageBreak/>
        <w:t xml:space="preserve">Conductor de cobre con aislamiento de PVC. </w:t>
      </w:r>
    </w:p>
    <w:p w:rsidR="006E43D0" w:rsidRPr="00DA2105" w:rsidRDefault="006E43D0" w:rsidP="00C82379">
      <w:pPr>
        <w:pStyle w:val="Prrafodelista"/>
        <w:widowControl w:val="0"/>
        <w:numPr>
          <w:ilvl w:val="0"/>
          <w:numId w:val="28"/>
        </w:numPr>
        <w:spacing w:after="0"/>
        <w:ind w:left="1418" w:hanging="338"/>
        <w:rPr>
          <w:rFonts w:cstheme="minorHAnsi"/>
          <w:sz w:val="22"/>
        </w:rPr>
      </w:pPr>
      <w:r w:rsidRPr="00DA2105">
        <w:rPr>
          <w:rFonts w:cstheme="minorHAnsi"/>
          <w:sz w:val="22"/>
        </w:rPr>
        <w:t>Tubo corrugado de PVC</w:t>
      </w:r>
      <w:r w:rsidR="0061505D" w:rsidRPr="00DA2105">
        <w:rPr>
          <w:rFonts w:cstheme="minorHAnsi"/>
          <w:sz w:val="22"/>
        </w:rPr>
        <w:t xml:space="preserve"> (macarrón)</w:t>
      </w:r>
      <w:r w:rsidRPr="00DA2105">
        <w:rPr>
          <w:rFonts w:cstheme="minorHAnsi"/>
          <w:sz w:val="22"/>
        </w:rPr>
        <w:t xml:space="preserve">. </w:t>
      </w:r>
    </w:p>
    <w:p w:rsidR="006E43D0" w:rsidRPr="00DA2105" w:rsidRDefault="006E43D0" w:rsidP="00C82379">
      <w:pPr>
        <w:pStyle w:val="Prrafodelista"/>
        <w:widowControl w:val="0"/>
        <w:numPr>
          <w:ilvl w:val="0"/>
          <w:numId w:val="28"/>
        </w:numPr>
        <w:spacing w:after="0"/>
        <w:ind w:left="1418" w:hanging="338"/>
        <w:rPr>
          <w:rFonts w:cstheme="minorHAnsi"/>
          <w:sz w:val="22"/>
        </w:rPr>
      </w:pPr>
      <w:r w:rsidRPr="00677F1B">
        <w:rPr>
          <w:rFonts w:cstheme="minorHAnsi"/>
          <w:sz w:val="22"/>
        </w:rPr>
        <w:t xml:space="preserve">Aparamenta eléctrica. </w:t>
      </w:r>
    </w:p>
    <w:p w:rsidR="006E43D0" w:rsidRPr="00DA2105" w:rsidRDefault="006E43D0" w:rsidP="006D7D6E">
      <w:pPr>
        <w:widowControl w:val="0"/>
        <w:spacing w:after="0" w:line="360" w:lineRule="auto"/>
        <w:ind w:left="1080"/>
        <w:jc w:val="both"/>
        <w:rPr>
          <w:rFonts w:cstheme="minorHAnsi"/>
        </w:rPr>
      </w:pPr>
      <w:r w:rsidRPr="00DA2105">
        <w:rPr>
          <w:rFonts w:cstheme="minorHAnsi"/>
        </w:rPr>
        <w:t>(Al no existir red de baja tensión que discurra por las inmediaciones de la parcela, la instalación de la edificación no dispone de acometida eléctrica).</w:t>
      </w:r>
      <w:r w:rsidR="002A52DF" w:rsidRPr="00DA2105">
        <w:rPr>
          <w:rFonts w:cstheme="minorHAnsi"/>
        </w:rPr>
        <w:t xml:space="preserve"> Se preveía disponer de un grupo electrógeno en el exterior del módulo B, realizando la acometida por la fachada sur.</w:t>
      </w:r>
    </w:p>
    <w:p w:rsidR="006E43D0" w:rsidRPr="00DA2105" w:rsidRDefault="006E43D0" w:rsidP="00C82379">
      <w:pPr>
        <w:widowControl w:val="0"/>
        <w:numPr>
          <w:ilvl w:val="0"/>
          <w:numId w:val="29"/>
        </w:numPr>
        <w:spacing w:after="0" w:line="360" w:lineRule="auto"/>
        <w:contextualSpacing/>
        <w:jc w:val="both"/>
        <w:rPr>
          <w:rFonts w:cstheme="minorHAnsi"/>
        </w:rPr>
      </w:pPr>
      <w:r w:rsidRPr="00DA2105">
        <w:rPr>
          <w:rFonts w:eastAsia="Calibri" w:cstheme="minorHAnsi"/>
        </w:rPr>
        <w:t>Instalació</w:t>
      </w:r>
      <w:r w:rsidR="007F21B6">
        <w:rPr>
          <w:rFonts w:eastAsia="Calibri" w:cstheme="minorHAnsi"/>
        </w:rPr>
        <w:t xml:space="preserve">n de fontanería formada por: </w:t>
      </w:r>
    </w:p>
    <w:p w:rsidR="006E43D0" w:rsidRPr="00DA2105" w:rsidRDefault="006E43D0" w:rsidP="00C82379">
      <w:pPr>
        <w:pStyle w:val="Prrafodelista"/>
        <w:widowControl w:val="0"/>
        <w:numPr>
          <w:ilvl w:val="0"/>
          <w:numId w:val="30"/>
        </w:numPr>
        <w:spacing w:after="0"/>
        <w:rPr>
          <w:rFonts w:cstheme="minorHAnsi"/>
          <w:sz w:val="22"/>
        </w:rPr>
      </w:pPr>
      <w:r w:rsidRPr="00DA2105">
        <w:rPr>
          <w:rFonts w:eastAsia="Calibri" w:cstheme="minorHAnsi"/>
          <w:sz w:val="22"/>
        </w:rPr>
        <w:t xml:space="preserve">Tubería de PB. </w:t>
      </w:r>
    </w:p>
    <w:p w:rsidR="006E43D0" w:rsidRPr="00DA2105" w:rsidRDefault="006E43D0" w:rsidP="00C82379">
      <w:pPr>
        <w:pStyle w:val="Prrafodelista"/>
        <w:widowControl w:val="0"/>
        <w:numPr>
          <w:ilvl w:val="0"/>
          <w:numId w:val="30"/>
        </w:numPr>
        <w:spacing w:after="0"/>
        <w:rPr>
          <w:rFonts w:cstheme="minorHAnsi"/>
          <w:sz w:val="22"/>
        </w:rPr>
      </w:pPr>
      <w:r w:rsidRPr="00DA2105">
        <w:rPr>
          <w:rFonts w:eastAsia="Calibri" w:cstheme="minorHAnsi"/>
          <w:sz w:val="22"/>
        </w:rPr>
        <w:t>Accesorios y terminaciones de PB y metal.</w:t>
      </w:r>
    </w:p>
    <w:p w:rsidR="006E43D0" w:rsidRPr="00DA2105" w:rsidRDefault="006E43D0" w:rsidP="00C82379">
      <w:pPr>
        <w:pStyle w:val="Prrafodelista"/>
        <w:widowControl w:val="0"/>
        <w:numPr>
          <w:ilvl w:val="0"/>
          <w:numId w:val="30"/>
        </w:numPr>
        <w:spacing w:after="0"/>
        <w:rPr>
          <w:rFonts w:cstheme="minorHAnsi"/>
          <w:sz w:val="22"/>
        </w:rPr>
      </w:pPr>
      <w:r w:rsidRPr="00DA2105">
        <w:rPr>
          <w:rFonts w:eastAsia="Calibri" w:cstheme="minorHAnsi"/>
          <w:sz w:val="22"/>
        </w:rPr>
        <w:t>Coquilla aislante de caucho</w:t>
      </w:r>
      <w:r w:rsidR="00DA7786" w:rsidRPr="00DA2105">
        <w:rPr>
          <w:rFonts w:eastAsia="Calibri" w:cstheme="minorHAnsi"/>
          <w:sz w:val="22"/>
        </w:rPr>
        <w:t xml:space="preserve"> en conducciones de agua caliente sanitaria</w:t>
      </w:r>
      <w:r w:rsidRPr="00DA2105">
        <w:rPr>
          <w:rFonts w:eastAsia="Calibri" w:cstheme="minorHAnsi"/>
          <w:sz w:val="22"/>
        </w:rPr>
        <w:t xml:space="preserve">. </w:t>
      </w:r>
    </w:p>
    <w:p w:rsidR="006E43D0" w:rsidRPr="00DA2105" w:rsidRDefault="006E43D0" w:rsidP="002A52DF">
      <w:pPr>
        <w:pStyle w:val="Prrafodelista"/>
        <w:widowControl w:val="0"/>
        <w:spacing w:after="0"/>
        <w:ind w:left="1134"/>
        <w:rPr>
          <w:rFonts w:cstheme="minorHAnsi"/>
          <w:sz w:val="22"/>
        </w:rPr>
      </w:pPr>
      <w:r w:rsidRPr="00DA2105">
        <w:rPr>
          <w:rFonts w:cstheme="minorHAnsi"/>
          <w:sz w:val="22"/>
        </w:rPr>
        <w:t>(Al no existir red de abastecimiento de agua potable que discurra por las inmediaciones de la parcela, la instalación de la edificación no dispone de conexión con la red municipal).</w:t>
      </w:r>
      <w:r w:rsidR="002A52DF" w:rsidRPr="00DA2105">
        <w:rPr>
          <w:rFonts w:cstheme="minorHAnsi"/>
          <w:sz w:val="22"/>
        </w:rPr>
        <w:t xml:space="preserve"> Se preveía disponer de un depósito de almacenamiento con bomba de presión en el exterior del módulo B, realizando la acometida por la fachada este.</w:t>
      </w:r>
    </w:p>
    <w:p w:rsidR="006E43D0" w:rsidRPr="00DA2105" w:rsidRDefault="006E43D0" w:rsidP="00C82379">
      <w:pPr>
        <w:widowControl w:val="0"/>
        <w:numPr>
          <w:ilvl w:val="0"/>
          <w:numId w:val="31"/>
        </w:numPr>
        <w:spacing w:after="0" w:line="360" w:lineRule="auto"/>
        <w:contextualSpacing/>
        <w:jc w:val="both"/>
        <w:rPr>
          <w:rFonts w:cstheme="minorHAnsi"/>
        </w:rPr>
      </w:pPr>
      <w:r w:rsidRPr="00DA2105">
        <w:rPr>
          <w:rFonts w:eastAsia="Calibri" w:cstheme="minorHAnsi"/>
        </w:rPr>
        <w:t xml:space="preserve">Instalación de saneamiento formada por:   </w:t>
      </w:r>
    </w:p>
    <w:p w:rsidR="006E43D0" w:rsidRPr="00DA2105" w:rsidRDefault="006E43D0" w:rsidP="00C82379">
      <w:pPr>
        <w:pStyle w:val="Prrafodelista"/>
        <w:widowControl w:val="0"/>
        <w:numPr>
          <w:ilvl w:val="0"/>
          <w:numId w:val="32"/>
        </w:numPr>
        <w:spacing w:after="0"/>
        <w:rPr>
          <w:rFonts w:cstheme="minorHAnsi"/>
          <w:sz w:val="22"/>
        </w:rPr>
      </w:pPr>
      <w:r w:rsidRPr="00DA2105">
        <w:rPr>
          <w:rFonts w:eastAsia="Calibri" w:cstheme="minorHAnsi"/>
          <w:sz w:val="22"/>
        </w:rPr>
        <w:t xml:space="preserve">Tubería de PVC. </w:t>
      </w:r>
    </w:p>
    <w:p w:rsidR="006E43D0" w:rsidRPr="00DA2105" w:rsidRDefault="006E43D0" w:rsidP="00C82379">
      <w:pPr>
        <w:pStyle w:val="Prrafodelista"/>
        <w:widowControl w:val="0"/>
        <w:numPr>
          <w:ilvl w:val="0"/>
          <w:numId w:val="32"/>
        </w:numPr>
        <w:spacing w:after="0"/>
        <w:rPr>
          <w:rFonts w:cstheme="minorHAnsi"/>
          <w:sz w:val="22"/>
        </w:rPr>
      </w:pPr>
      <w:r w:rsidRPr="00DA2105">
        <w:rPr>
          <w:rFonts w:eastAsia="Calibri" w:cstheme="minorHAnsi"/>
          <w:sz w:val="22"/>
        </w:rPr>
        <w:t>Accesorios varios de PVC.</w:t>
      </w:r>
    </w:p>
    <w:p w:rsidR="006E43D0" w:rsidRPr="00DA2105" w:rsidRDefault="006E43D0" w:rsidP="006D7D6E">
      <w:pPr>
        <w:widowControl w:val="0"/>
        <w:spacing w:after="0" w:line="360" w:lineRule="auto"/>
        <w:ind w:left="1134"/>
        <w:contextualSpacing/>
        <w:jc w:val="both"/>
        <w:rPr>
          <w:rFonts w:cstheme="minorHAnsi"/>
        </w:rPr>
      </w:pPr>
      <w:r w:rsidRPr="00DA2105">
        <w:rPr>
          <w:rFonts w:cstheme="minorHAnsi"/>
        </w:rPr>
        <w:t>(En el momento de paralización de las obras aún no se había ejecutado la construcción del pozo negro, por lo que la instalación de saneamiento se encuentra únicamente en el interior de la edificación).</w:t>
      </w:r>
    </w:p>
    <w:p w:rsidR="006E43D0" w:rsidRPr="00DA2105" w:rsidRDefault="006E43D0" w:rsidP="00C82379">
      <w:pPr>
        <w:widowControl w:val="0"/>
        <w:numPr>
          <w:ilvl w:val="0"/>
          <w:numId w:val="33"/>
        </w:numPr>
        <w:spacing w:after="0" w:line="360" w:lineRule="auto"/>
        <w:contextualSpacing/>
        <w:jc w:val="both"/>
        <w:rPr>
          <w:rFonts w:cstheme="minorHAnsi"/>
        </w:rPr>
      </w:pPr>
      <w:r w:rsidRPr="00DA2105">
        <w:rPr>
          <w:rFonts w:eastAsia="Calibri" w:cstheme="minorHAnsi"/>
        </w:rPr>
        <w:t>Atezado de hormigón con</w:t>
      </w:r>
      <w:r w:rsidR="00054856" w:rsidRPr="00DA2105">
        <w:rPr>
          <w:rFonts w:eastAsia="Calibri" w:cstheme="minorHAnsi"/>
        </w:rPr>
        <w:t xml:space="preserve"> áridos ligeros de 15cm</w:t>
      </w:r>
      <w:r w:rsidRPr="00DA2105">
        <w:rPr>
          <w:rFonts w:eastAsia="Calibri" w:cstheme="minorHAnsi"/>
        </w:rPr>
        <w:t xml:space="preserve"> de espesor (medida aproximada).</w:t>
      </w:r>
    </w:p>
    <w:p w:rsidR="006E43D0" w:rsidRPr="00DA2105" w:rsidRDefault="006E43D0" w:rsidP="00C82379">
      <w:pPr>
        <w:widowControl w:val="0"/>
        <w:numPr>
          <w:ilvl w:val="0"/>
          <w:numId w:val="33"/>
        </w:numPr>
        <w:spacing w:after="0" w:line="360" w:lineRule="auto"/>
        <w:ind w:left="709" w:hanging="349"/>
        <w:contextualSpacing/>
        <w:jc w:val="both"/>
        <w:rPr>
          <w:rFonts w:cstheme="minorHAnsi"/>
        </w:rPr>
      </w:pPr>
      <w:r w:rsidRPr="00DA2105">
        <w:rPr>
          <w:rFonts w:eastAsia="Calibri" w:cstheme="minorHAnsi"/>
        </w:rPr>
        <w:t>La edificación, en el momento de paralización de las obras, no disponía de revestimientos interiores ni verticales ni horizontales. Tampoco aparatos sanitarios.</w:t>
      </w:r>
    </w:p>
    <w:p w:rsidR="00577CED" w:rsidRPr="00DA2105" w:rsidRDefault="00103028" w:rsidP="006D7D6E">
      <w:pPr>
        <w:spacing w:after="0" w:line="360" w:lineRule="auto"/>
        <w:jc w:val="both"/>
        <w:rPr>
          <w:rFonts w:cstheme="minorHAnsi"/>
          <w:b/>
        </w:rPr>
      </w:pPr>
      <w:r w:rsidRPr="00DA2105">
        <w:rPr>
          <w:rFonts w:cstheme="minorHAnsi"/>
          <w:b/>
        </w:rPr>
        <w:t>Caja de escalera.</w:t>
      </w:r>
    </w:p>
    <w:p w:rsidR="002524AC" w:rsidRPr="00DA2105" w:rsidRDefault="002524AC" w:rsidP="006D7D6E">
      <w:pPr>
        <w:spacing w:after="0" w:line="360" w:lineRule="auto"/>
        <w:jc w:val="both"/>
        <w:rPr>
          <w:rFonts w:cstheme="minorHAnsi"/>
        </w:rPr>
      </w:pPr>
      <w:r w:rsidRPr="00DA2105">
        <w:rPr>
          <w:rFonts w:cstheme="minorHAnsi"/>
        </w:rPr>
        <w:t>La caja de escalera se ha ejecutado dejando una abertura en el muro de hormigón ciclópeo (cara este) del módulo A y realizando un vaciado del bancal superior correspondiente al espacio que ocupa la caja de escalera, desembarcando de esta manera en el interior del módulo B. Está compuesta por:</w:t>
      </w:r>
    </w:p>
    <w:p w:rsidR="00F94018" w:rsidRPr="00677F1B" w:rsidRDefault="002524AC" w:rsidP="00C82379">
      <w:pPr>
        <w:widowControl w:val="0"/>
        <w:numPr>
          <w:ilvl w:val="0"/>
          <w:numId w:val="33"/>
        </w:numPr>
        <w:spacing w:after="0" w:line="360" w:lineRule="auto"/>
        <w:ind w:left="709" w:hanging="349"/>
        <w:contextualSpacing/>
        <w:jc w:val="both"/>
        <w:rPr>
          <w:rFonts w:eastAsia="Calibri" w:cstheme="minorHAnsi"/>
        </w:rPr>
      </w:pPr>
      <w:r w:rsidRPr="00677F1B">
        <w:rPr>
          <w:rFonts w:eastAsia="Calibri" w:cstheme="minorHAnsi"/>
        </w:rPr>
        <w:t>Muros perimetrales de hormi</w:t>
      </w:r>
      <w:r w:rsidR="00054856" w:rsidRPr="00677F1B">
        <w:rPr>
          <w:rFonts w:eastAsia="Calibri" w:cstheme="minorHAnsi"/>
        </w:rPr>
        <w:t>gón ciclópeo de aproximadamente 50cm</w:t>
      </w:r>
      <w:r w:rsidRPr="00677F1B">
        <w:rPr>
          <w:rFonts w:eastAsia="Calibri" w:cstheme="minorHAnsi"/>
        </w:rPr>
        <w:t xml:space="preserve"> de espesor.</w:t>
      </w:r>
    </w:p>
    <w:p w:rsidR="002524AC" w:rsidRPr="00677F1B" w:rsidRDefault="002524AC" w:rsidP="00C82379">
      <w:pPr>
        <w:widowControl w:val="0"/>
        <w:numPr>
          <w:ilvl w:val="0"/>
          <w:numId w:val="33"/>
        </w:numPr>
        <w:spacing w:after="0" w:line="360" w:lineRule="auto"/>
        <w:ind w:left="709" w:hanging="349"/>
        <w:contextualSpacing/>
        <w:jc w:val="both"/>
        <w:rPr>
          <w:rFonts w:eastAsia="Calibri" w:cstheme="minorHAnsi"/>
        </w:rPr>
      </w:pPr>
      <w:r w:rsidRPr="00DA2105">
        <w:rPr>
          <w:rFonts w:eastAsia="Calibri" w:cstheme="minorHAnsi"/>
        </w:rPr>
        <w:t>L</w:t>
      </w:r>
      <w:r w:rsidR="005B7383" w:rsidRPr="00DA2105">
        <w:rPr>
          <w:rFonts w:eastAsia="Calibri" w:cstheme="minorHAnsi"/>
        </w:rPr>
        <w:t>osa de hormigón armado</w:t>
      </w:r>
      <w:r w:rsidR="00054856" w:rsidRPr="00DA2105">
        <w:rPr>
          <w:rFonts w:eastAsia="Calibri" w:cstheme="minorHAnsi"/>
        </w:rPr>
        <w:t xml:space="preserve"> de 15cm</w:t>
      </w:r>
      <w:r w:rsidRPr="00DA2105">
        <w:rPr>
          <w:rFonts w:eastAsia="Calibri" w:cstheme="minorHAnsi"/>
        </w:rPr>
        <w:t xml:space="preserve"> de espesor.</w:t>
      </w:r>
    </w:p>
    <w:p w:rsidR="005B7383" w:rsidRPr="00677F1B" w:rsidRDefault="002524AC" w:rsidP="00C82379">
      <w:pPr>
        <w:widowControl w:val="0"/>
        <w:numPr>
          <w:ilvl w:val="0"/>
          <w:numId w:val="33"/>
        </w:numPr>
        <w:spacing w:after="0" w:line="360" w:lineRule="auto"/>
        <w:ind w:left="709" w:hanging="349"/>
        <w:contextualSpacing/>
        <w:jc w:val="both"/>
        <w:rPr>
          <w:rFonts w:eastAsia="Calibri" w:cstheme="minorHAnsi"/>
        </w:rPr>
      </w:pPr>
      <w:r w:rsidRPr="00DA2105">
        <w:rPr>
          <w:rFonts w:eastAsia="Calibri" w:cstheme="minorHAnsi"/>
        </w:rPr>
        <w:t>Formación de peldaño en</w:t>
      </w:r>
      <w:r w:rsidR="005B7383" w:rsidRPr="00DA2105">
        <w:rPr>
          <w:rFonts w:eastAsia="Calibri" w:cstheme="minorHAnsi"/>
        </w:rPr>
        <w:t xml:space="preserve"> hormigón. Se encuentra sin revestir.</w:t>
      </w:r>
    </w:p>
    <w:p w:rsidR="00677F1B" w:rsidRDefault="00677F1B" w:rsidP="006D7D6E">
      <w:pPr>
        <w:widowControl w:val="0"/>
        <w:spacing w:after="0" w:line="360" w:lineRule="auto"/>
        <w:contextualSpacing/>
        <w:jc w:val="both"/>
        <w:rPr>
          <w:rFonts w:eastAsia="Calibri" w:cstheme="minorHAnsi"/>
          <w:b/>
        </w:rPr>
      </w:pPr>
    </w:p>
    <w:p w:rsidR="002524AC" w:rsidRPr="00DA2105" w:rsidRDefault="002524AC" w:rsidP="006D7D6E">
      <w:pPr>
        <w:widowControl w:val="0"/>
        <w:spacing w:after="0" w:line="360" w:lineRule="auto"/>
        <w:contextualSpacing/>
        <w:jc w:val="both"/>
        <w:rPr>
          <w:rFonts w:eastAsia="Calibri" w:cstheme="minorHAnsi"/>
          <w:b/>
        </w:rPr>
      </w:pPr>
      <w:r w:rsidRPr="00DA2105">
        <w:rPr>
          <w:rFonts w:eastAsia="Calibri" w:cstheme="minorHAnsi"/>
          <w:b/>
        </w:rPr>
        <w:lastRenderedPageBreak/>
        <w:t>Muros de mampostería.</w:t>
      </w:r>
    </w:p>
    <w:p w:rsidR="008B2B09" w:rsidRPr="00DA2105" w:rsidRDefault="00FC6194" w:rsidP="006D7D6E">
      <w:pPr>
        <w:spacing w:after="0" w:line="360" w:lineRule="auto"/>
        <w:jc w:val="both"/>
        <w:rPr>
          <w:rFonts w:eastAsia="Arial" w:cstheme="minorHAnsi"/>
        </w:rPr>
      </w:pPr>
      <w:r w:rsidRPr="00DA2105">
        <w:rPr>
          <w:rFonts w:eastAsia="Arial" w:cstheme="minorHAnsi"/>
        </w:rPr>
        <w:t>El conjunto de la edificación se encuentra rodeado por muros de contención de mampostería recibida con mortero.</w:t>
      </w:r>
      <w:r w:rsidR="008B2B09" w:rsidRPr="00DA2105">
        <w:rPr>
          <w:rFonts w:eastAsia="Arial" w:cstheme="minorHAnsi"/>
        </w:rPr>
        <w:t xml:space="preserve"> Para su elaboración se ha utilizado piedra extraída del lugar.</w:t>
      </w:r>
      <w:r w:rsidRPr="00DA2105">
        <w:rPr>
          <w:rFonts w:eastAsia="Arial" w:cstheme="minorHAnsi"/>
        </w:rPr>
        <w:t xml:space="preserve"> Dichos muros no soportan empujes considerables ya que el terreno circundante no es fruto de una operación de relleno, sino el talud natural producido por el corte y vaciado del terreno y por lo tanto conserva la cohesión propia de éste. El espesor de</w:t>
      </w:r>
      <w:r w:rsidR="002572C8" w:rsidRPr="00DA2105">
        <w:rPr>
          <w:rFonts w:eastAsia="Arial" w:cstheme="minorHAnsi"/>
        </w:rPr>
        <w:t xml:space="preserve"> los muros es de una media de 50</w:t>
      </w:r>
      <w:r w:rsidR="007F10E0" w:rsidRPr="00DA2105">
        <w:rPr>
          <w:rFonts w:eastAsia="Arial" w:cstheme="minorHAnsi"/>
        </w:rPr>
        <w:t>cm</w:t>
      </w:r>
      <w:r w:rsidRPr="00DA2105">
        <w:rPr>
          <w:rFonts w:eastAsia="Arial" w:cstheme="minorHAnsi"/>
        </w:rPr>
        <w:t xml:space="preserve"> y </w:t>
      </w:r>
      <w:r w:rsidR="008B2B09" w:rsidRPr="00DA2105">
        <w:rPr>
          <w:rFonts w:eastAsia="Arial" w:cstheme="minorHAnsi"/>
        </w:rPr>
        <w:t>con alt</w:t>
      </w:r>
      <w:r w:rsidR="007F10E0" w:rsidRPr="00DA2105">
        <w:rPr>
          <w:rFonts w:eastAsia="Arial" w:cstheme="minorHAnsi"/>
        </w:rPr>
        <w:t>uras comprendidas entre los 0,</w:t>
      </w:r>
      <w:r w:rsidR="002572C8" w:rsidRPr="00DA2105">
        <w:rPr>
          <w:rFonts w:eastAsia="Arial" w:cstheme="minorHAnsi"/>
        </w:rPr>
        <w:t>5 y 3,8</w:t>
      </w:r>
      <w:r w:rsidR="007F10E0" w:rsidRPr="00DA2105">
        <w:rPr>
          <w:rFonts w:eastAsia="Arial" w:cstheme="minorHAnsi"/>
        </w:rPr>
        <w:t>0</w:t>
      </w:r>
      <w:r w:rsidR="008B2B09" w:rsidRPr="00DA2105">
        <w:rPr>
          <w:rFonts w:eastAsia="Arial" w:cstheme="minorHAnsi"/>
        </w:rPr>
        <w:t>m.</w:t>
      </w:r>
      <w:r w:rsidRPr="00DA2105">
        <w:rPr>
          <w:rFonts w:eastAsia="Arial" w:cstheme="minorHAnsi"/>
        </w:rPr>
        <w:t xml:space="preserve"> </w:t>
      </w:r>
    </w:p>
    <w:p w:rsidR="002572C8" w:rsidRPr="00DA2105" w:rsidRDefault="00FC6194" w:rsidP="006D7D6E">
      <w:pPr>
        <w:spacing w:after="0" w:line="360" w:lineRule="auto"/>
        <w:jc w:val="both"/>
        <w:rPr>
          <w:rFonts w:eastAsia="Arial" w:cstheme="minorHAnsi"/>
        </w:rPr>
      </w:pPr>
      <w:r w:rsidRPr="00DA2105">
        <w:rPr>
          <w:rFonts w:eastAsia="Arial" w:cstheme="minorHAnsi"/>
        </w:rPr>
        <w:t>De ig</w:t>
      </w:r>
      <w:r w:rsidR="008B2B09" w:rsidRPr="00DA2105">
        <w:rPr>
          <w:rFonts w:eastAsia="Arial" w:cstheme="minorHAnsi"/>
        </w:rPr>
        <w:t xml:space="preserve">uales </w:t>
      </w:r>
      <w:r w:rsidR="007F21B6" w:rsidRPr="00DA2105">
        <w:rPr>
          <w:rFonts w:eastAsia="Arial" w:cstheme="minorHAnsi"/>
        </w:rPr>
        <w:t>características,</w:t>
      </w:r>
      <w:r w:rsidR="00261C72" w:rsidRPr="00DA2105">
        <w:rPr>
          <w:rFonts w:eastAsia="Arial" w:cstheme="minorHAnsi"/>
        </w:rPr>
        <w:t xml:space="preserve"> pero con un espesor medio de 70</w:t>
      </w:r>
      <w:r w:rsidR="007F10E0" w:rsidRPr="00DA2105">
        <w:rPr>
          <w:rFonts w:eastAsia="Arial" w:cstheme="minorHAnsi"/>
        </w:rPr>
        <w:t>cm</w:t>
      </w:r>
      <w:r w:rsidRPr="00DA2105">
        <w:rPr>
          <w:rFonts w:eastAsia="Arial" w:cstheme="minorHAnsi"/>
        </w:rPr>
        <w:t xml:space="preserve"> </w:t>
      </w:r>
      <w:r w:rsidR="008B2B09" w:rsidRPr="00DA2105">
        <w:rPr>
          <w:rFonts w:eastAsia="Arial" w:cstheme="minorHAnsi"/>
        </w:rPr>
        <w:t xml:space="preserve">(soportan mayores empujes que los anteriores) </w:t>
      </w:r>
      <w:r w:rsidRPr="00DA2105">
        <w:rPr>
          <w:rFonts w:eastAsia="Arial" w:cstheme="minorHAnsi"/>
        </w:rPr>
        <w:t xml:space="preserve">son los que actúan de contención del terreno en ambos bancales. </w:t>
      </w:r>
    </w:p>
    <w:p w:rsidR="006D7D6E" w:rsidRPr="00DA2105" w:rsidRDefault="00FC6194" w:rsidP="006D7D6E">
      <w:pPr>
        <w:spacing w:line="360" w:lineRule="auto"/>
        <w:jc w:val="both"/>
        <w:rPr>
          <w:rFonts w:eastAsia="Arial" w:cstheme="minorHAnsi"/>
        </w:rPr>
      </w:pPr>
      <w:r w:rsidRPr="00DA2105">
        <w:rPr>
          <w:rFonts w:eastAsia="Arial" w:cstheme="minorHAnsi"/>
        </w:rPr>
        <w:t>Los muros suman u</w:t>
      </w:r>
      <w:r w:rsidR="007F10E0" w:rsidRPr="00DA2105">
        <w:rPr>
          <w:rFonts w:eastAsia="Arial" w:cstheme="minorHAnsi"/>
        </w:rPr>
        <w:t>na longitud total de 96,13</w:t>
      </w:r>
      <w:r w:rsidR="002572C8" w:rsidRPr="00DA2105">
        <w:rPr>
          <w:rFonts w:eastAsia="Arial" w:cstheme="minorHAnsi"/>
        </w:rPr>
        <w:t xml:space="preserve">m. </w:t>
      </w:r>
    </w:p>
    <w:p w:rsidR="007C0592" w:rsidRPr="005D6C30" w:rsidRDefault="00810F4F" w:rsidP="006D7D6E">
      <w:pPr>
        <w:pStyle w:val="Ttulo3"/>
      </w:pPr>
      <w:bookmarkStart w:id="26" w:name="_Toc492804838"/>
      <w:r>
        <w:t>2.1.3.2.</w:t>
      </w:r>
      <w:r w:rsidR="002F4612">
        <w:t xml:space="preserve"> </w:t>
      </w:r>
      <w:r w:rsidR="00A340E3" w:rsidRPr="005D6C30">
        <w:t>Estado de conservación de la construcción</w:t>
      </w:r>
      <w:bookmarkEnd w:id="26"/>
    </w:p>
    <w:p w:rsidR="00D177CE" w:rsidRPr="00915B5E" w:rsidRDefault="00987486" w:rsidP="00915B5E">
      <w:pPr>
        <w:spacing w:after="0" w:line="360" w:lineRule="auto"/>
        <w:jc w:val="both"/>
        <w:rPr>
          <w:rFonts w:cstheme="minorHAnsi"/>
          <w:i/>
          <w:color w:val="4472C4" w:themeColor="accent5"/>
        </w:rPr>
      </w:pPr>
      <w:r w:rsidRPr="00DA2105">
        <w:rPr>
          <w:rFonts w:cstheme="minorHAnsi"/>
          <w:i/>
          <w:color w:val="4472C4" w:themeColor="accent5"/>
        </w:rPr>
        <w:t>Realizar una descripción del estado de conservación de la construcción, identificando</w:t>
      </w:r>
      <w:r w:rsidR="00B93BF0" w:rsidRPr="00DA2105">
        <w:rPr>
          <w:rFonts w:cstheme="minorHAnsi"/>
          <w:i/>
          <w:color w:val="4472C4" w:themeColor="accent5"/>
        </w:rPr>
        <w:t xml:space="preserve"> en mayor medida</w:t>
      </w:r>
      <w:r w:rsidRPr="00DA2105">
        <w:rPr>
          <w:rFonts w:cstheme="minorHAnsi"/>
          <w:i/>
          <w:color w:val="4472C4" w:themeColor="accent5"/>
        </w:rPr>
        <w:t xml:space="preserve"> las características que puedan </w:t>
      </w:r>
      <w:r w:rsidR="00B93BF0" w:rsidRPr="00DA2105">
        <w:rPr>
          <w:rFonts w:cstheme="minorHAnsi"/>
          <w:i/>
          <w:color w:val="4472C4" w:themeColor="accent5"/>
        </w:rPr>
        <w:t>afectar a</w:t>
      </w:r>
      <w:r w:rsidRPr="00DA2105">
        <w:rPr>
          <w:rFonts w:cstheme="minorHAnsi"/>
          <w:i/>
          <w:color w:val="4472C4" w:themeColor="accent5"/>
        </w:rPr>
        <w:t xml:space="preserve"> la ejecución de los trabajos </w:t>
      </w:r>
      <w:r w:rsidR="00B93BF0" w:rsidRPr="00DA2105">
        <w:rPr>
          <w:rFonts w:cstheme="minorHAnsi"/>
          <w:i/>
          <w:color w:val="4472C4" w:themeColor="accent5"/>
        </w:rPr>
        <w:t>en condiciones de seguridad y salud.</w:t>
      </w:r>
      <w:r w:rsidR="00915B5E">
        <w:rPr>
          <w:rFonts w:cstheme="minorHAnsi"/>
          <w:i/>
          <w:color w:val="4472C4" w:themeColor="accent5"/>
        </w:rPr>
        <w:t xml:space="preserve"> </w:t>
      </w:r>
    </w:p>
    <w:p w:rsidR="00B93BF0" w:rsidRPr="00D177CE" w:rsidRDefault="00B93BF0" w:rsidP="00B93BF0">
      <w:pPr>
        <w:spacing w:before="240" w:after="0" w:line="360" w:lineRule="auto"/>
        <w:jc w:val="both"/>
        <w:rPr>
          <w:rFonts w:cstheme="minorHAnsi"/>
          <w:color w:val="4472C4" w:themeColor="accent5"/>
          <w:u w:val="single"/>
        </w:rPr>
      </w:pPr>
      <w:r w:rsidRPr="00D177CE">
        <w:rPr>
          <w:rFonts w:cstheme="minorHAnsi"/>
          <w:color w:val="4472C4" w:themeColor="accent5"/>
          <w:u w:val="single"/>
        </w:rPr>
        <w:t>Ejemplo:</w:t>
      </w:r>
    </w:p>
    <w:p w:rsidR="00A340E3" w:rsidRPr="00DA2105" w:rsidRDefault="00F21C4D" w:rsidP="006D7D6E">
      <w:pPr>
        <w:spacing w:after="0" w:line="360" w:lineRule="auto"/>
        <w:jc w:val="both"/>
        <w:rPr>
          <w:rFonts w:cstheme="minorHAnsi"/>
        </w:rPr>
      </w:pPr>
      <w:r w:rsidRPr="00DA2105">
        <w:rPr>
          <w:rFonts w:cstheme="minorHAnsi"/>
        </w:rPr>
        <w:t>La edifica</w:t>
      </w:r>
      <w:r w:rsidR="00B93BF0" w:rsidRPr="00DA2105">
        <w:rPr>
          <w:rFonts w:cstheme="minorHAnsi"/>
        </w:rPr>
        <w:t>ción data del año XXXX</w:t>
      </w:r>
      <w:r w:rsidRPr="00DA2105">
        <w:rPr>
          <w:rFonts w:cstheme="minorHAnsi"/>
        </w:rPr>
        <w:t xml:space="preserve"> y se encuentra en perfecto estado de conservación.</w:t>
      </w:r>
      <w:r w:rsidR="00C13486" w:rsidRPr="00DA2105">
        <w:rPr>
          <w:rFonts w:cstheme="minorHAnsi"/>
        </w:rPr>
        <w:t xml:space="preserve"> No se observan grietas ni elementos estructurales desplazados que pongan en peligro la estabilidad de la edificación</w:t>
      </w:r>
      <w:r w:rsidR="006E0B0C" w:rsidRPr="00DA2105">
        <w:rPr>
          <w:rFonts w:cstheme="minorHAnsi"/>
        </w:rPr>
        <w:t>,</w:t>
      </w:r>
      <w:r w:rsidR="00C13486" w:rsidRPr="00DA2105">
        <w:rPr>
          <w:rFonts w:cstheme="minorHAnsi"/>
        </w:rPr>
        <w:t xml:space="preserve"> </w:t>
      </w:r>
      <w:r w:rsidR="006E0B0C" w:rsidRPr="00DA2105">
        <w:rPr>
          <w:rFonts w:cstheme="minorHAnsi"/>
        </w:rPr>
        <w:t>tampoco así, materiales desprendidos.</w:t>
      </w:r>
      <w:r w:rsidR="00C13486" w:rsidRPr="00DA2105">
        <w:rPr>
          <w:rFonts w:cstheme="minorHAnsi"/>
        </w:rPr>
        <w:t xml:space="preserve"> </w:t>
      </w:r>
    </w:p>
    <w:p w:rsidR="00810F4F" w:rsidRPr="00DA2105" w:rsidRDefault="00810F4F" w:rsidP="006D7D6E">
      <w:pPr>
        <w:spacing w:line="360" w:lineRule="auto"/>
        <w:jc w:val="both"/>
        <w:rPr>
          <w:rFonts w:cstheme="minorHAnsi"/>
        </w:rPr>
      </w:pPr>
      <w:r w:rsidRPr="00DA2105">
        <w:rPr>
          <w:rFonts w:cstheme="minorHAnsi"/>
        </w:rPr>
        <w:t>Toda la carpintería de madera se encuentra en muy buen estado de conservación.</w:t>
      </w:r>
    </w:p>
    <w:p w:rsidR="00810F4F" w:rsidRPr="005D6C30" w:rsidRDefault="00810F4F" w:rsidP="00C82379">
      <w:pPr>
        <w:pStyle w:val="Ttulo2"/>
        <w:numPr>
          <w:ilvl w:val="2"/>
          <w:numId w:val="4"/>
        </w:numPr>
      </w:pPr>
      <w:bookmarkStart w:id="27" w:name="_Toc492804839"/>
      <w:r w:rsidRPr="005D6C30">
        <w:t>Condiciones legales.</w:t>
      </w:r>
      <w:bookmarkEnd w:id="27"/>
    </w:p>
    <w:p w:rsidR="00810F4F" w:rsidRPr="005D6C30" w:rsidRDefault="00810F4F" w:rsidP="006D7D6E">
      <w:pPr>
        <w:pStyle w:val="NormalWeb"/>
        <w:spacing w:before="0" w:beforeAutospacing="0" w:after="160" w:afterAutospacing="0" w:line="360" w:lineRule="auto"/>
        <w:jc w:val="both"/>
      </w:pPr>
      <w:r w:rsidRPr="005D6C30">
        <w:rPr>
          <w:rFonts w:ascii="Calibri" w:hAnsi="Calibri"/>
          <w:sz w:val="22"/>
          <w:szCs w:val="22"/>
        </w:rPr>
        <w:t>Antes de dar comienzo a los trabajos de demolici</w:t>
      </w:r>
      <w:r w:rsidR="007A3C18">
        <w:rPr>
          <w:rFonts w:ascii="Calibri" w:hAnsi="Calibri"/>
          <w:sz w:val="22"/>
          <w:szCs w:val="22"/>
        </w:rPr>
        <w:t>ón propiamente dichos se han de tener</w:t>
      </w:r>
      <w:r w:rsidRPr="005D6C30">
        <w:rPr>
          <w:rFonts w:ascii="Calibri" w:hAnsi="Calibri"/>
          <w:sz w:val="22"/>
          <w:szCs w:val="22"/>
        </w:rPr>
        <w:t xml:space="preserve"> en cuenta las siguientes condiciones legales:</w:t>
      </w:r>
    </w:p>
    <w:p w:rsidR="00810F4F" w:rsidRDefault="00810F4F" w:rsidP="006D7D6E">
      <w:pPr>
        <w:pStyle w:val="Ttulo3"/>
      </w:pPr>
      <w:bookmarkStart w:id="28" w:name="_Toc492804840"/>
      <w:r>
        <w:t>2.1.4.1. Autorización de Organismos Dependientes.</w:t>
      </w:r>
      <w:bookmarkEnd w:id="28"/>
    </w:p>
    <w:p w:rsidR="00810F4F" w:rsidRDefault="00810F4F" w:rsidP="006D7D6E">
      <w:pPr>
        <w:pStyle w:val="NormalWeb"/>
        <w:spacing w:before="0" w:beforeAutospacing="0" w:after="0" w:afterAutospacing="0" w:line="360" w:lineRule="auto"/>
        <w:jc w:val="both"/>
        <w:rPr>
          <w:rFonts w:ascii="Calibri" w:hAnsi="Calibri"/>
          <w:sz w:val="22"/>
          <w:szCs w:val="22"/>
        </w:rPr>
      </w:pPr>
      <w:r w:rsidRPr="005D6C30">
        <w:rPr>
          <w:rFonts w:ascii="Calibri" w:hAnsi="Calibri"/>
          <w:sz w:val="22"/>
          <w:szCs w:val="22"/>
        </w:rPr>
        <w:t>Previamente a la iniciació</w:t>
      </w:r>
      <w:r w:rsidR="007A3C18">
        <w:rPr>
          <w:rFonts w:ascii="Calibri" w:hAnsi="Calibri"/>
          <w:sz w:val="22"/>
          <w:szCs w:val="22"/>
        </w:rPr>
        <w:t>n de la demolición se ha de solicitar</w:t>
      </w:r>
      <w:r w:rsidRPr="005D6C30">
        <w:rPr>
          <w:rFonts w:ascii="Calibri" w:hAnsi="Calibri"/>
          <w:sz w:val="22"/>
          <w:szCs w:val="22"/>
        </w:rPr>
        <w:t xml:space="preserve"> la desconexión de las redes generales,</w:t>
      </w:r>
      <w:r>
        <w:t xml:space="preserve"> </w:t>
      </w:r>
      <w:r w:rsidRPr="005D6C30">
        <w:rPr>
          <w:rFonts w:ascii="Calibri" w:hAnsi="Calibri"/>
          <w:sz w:val="22"/>
          <w:szCs w:val="22"/>
        </w:rPr>
        <w:t>si las hubiere, que de ellos dependa, de los siguientes organismos:</w:t>
      </w:r>
    </w:p>
    <w:p w:rsidR="006D7D6E" w:rsidRPr="00677F1B" w:rsidRDefault="00810F4F" w:rsidP="00C82379">
      <w:pPr>
        <w:widowControl w:val="0"/>
        <w:numPr>
          <w:ilvl w:val="0"/>
          <w:numId w:val="33"/>
        </w:numPr>
        <w:spacing w:after="0" w:line="360" w:lineRule="auto"/>
        <w:ind w:left="709" w:hanging="349"/>
        <w:contextualSpacing/>
        <w:jc w:val="both"/>
        <w:rPr>
          <w:rFonts w:eastAsia="Calibri" w:cstheme="minorHAnsi"/>
        </w:rPr>
      </w:pPr>
      <w:r w:rsidRPr="00677F1B">
        <w:rPr>
          <w:rFonts w:eastAsia="Calibri" w:cstheme="minorHAnsi"/>
        </w:rPr>
        <w:t>Unión Eléctrica de Canarias, S.A. (UNELCO S.A.).</w:t>
      </w:r>
    </w:p>
    <w:p w:rsidR="00810F4F" w:rsidRPr="00677F1B" w:rsidRDefault="00810F4F" w:rsidP="00C82379">
      <w:pPr>
        <w:widowControl w:val="0"/>
        <w:numPr>
          <w:ilvl w:val="0"/>
          <w:numId w:val="33"/>
        </w:numPr>
        <w:spacing w:after="0" w:line="360" w:lineRule="auto"/>
        <w:ind w:left="709" w:hanging="349"/>
        <w:contextualSpacing/>
        <w:jc w:val="both"/>
        <w:rPr>
          <w:rFonts w:eastAsia="Calibri" w:cstheme="minorHAnsi"/>
        </w:rPr>
      </w:pPr>
      <w:r w:rsidRPr="00677F1B">
        <w:rPr>
          <w:rFonts w:eastAsia="Calibri" w:cstheme="minorHAnsi"/>
        </w:rPr>
        <w:t>Compañía de Abastecimiento de Aguas.</w:t>
      </w:r>
    </w:p>
    <w:p w:rsidR="00810F4F" w:rsidRPr="00677F1B" w:rsidRDefault="00810F4F" w:rsidP="00C82379">
      <w:pPr>
        <w:widowControl w:val="0"/>
        <w:numPr>
          <w:ilvl w:val="0"/>
          <w:numId w:val="33"/>
        </w:numPr>
        <w:spacing w:after="0" w:line="360" w:lineRule="auto"/>
        <w:ind w:left="709" w:hanging="349"/>
        <w:contextualSpacing/>
        <w:jc w:val="both"/>
        <w:rPr>
          <w:rFonts w:eastAsia="Calibri" w:cstheme="minorHAnsi"/>
        </w:rPr>
      </w:pPr>
      <w:r w:rsidRPr="00677F1B">
        <w:rPr>
          <w:rFonts w:eastAsia="Calibri" w:cstheme="minorHAnsi"/>
        </w:rPr>
        <w:t>Compañía Telefónica.</w:t>
      </w:r>
    </w:p>
    <w:p w:rsidR="00810F4F" w:rsidRPr="005D6C30" w:rsidRDefault="00810F4F" w:rsidP="006D7D6E">
      <w:pPr>
        <w:pStyle w:val="NormalWeb"/>
        <w:spacing w:before="0" w:beforeAutospacing="0" w:after="160" w:afterAutospacing="0" w:line="360" w:lineRule="auto"/>
        <w:jc w:val="both"/>
      </w:pPr>
      <w:r w:rsidRPr="005D6C30">
        <w:rPr>
          <w:rFonts w:ascii="Calibri" w:hAnsi="Calibri"/>
          <w:sz w:val="22"/>
          <w:szCs w:val="22"/>
        </w:rPr>
        <w:t>Sin la obtención efectiva de dichas desconexiones no se iniciarán los trabajos de demolición, ni siquiera los previos a ellos, tales como transporte de maquinarias, material, reconocimiento de las instalaciones y del sistema constructivo, etc. Así mismo,</w:t>
      </w:r>
      <w:r>
        <w:rPr>
          <w:rFonts w:ascii="Calibri" w:hAnsi="Calibri"/>
          <w:sz w:val="22"/>
          <w:szCs w:val="22"/>
        </w:rPr>
        <w:t xml:space="preserve"> si existe la posibilidad</w:t>
      </w:r>
      <w:r w:rsidR="007A3C18">
        <w:rPr>
          <w:rFonts w:ascii="Calibri" w:hAnsi="Calibri"/>
          <w:sz w:val="22"/>
          <w:szCs w:val="22"/>
        </w:rPr>
        <w:t>,</w:t>
      </w:r>
      <w:r w:rsidRPr="005D6C30">
        <w:rPr>
          <w:rFonts w:ascii="Calibri" w:hAnsi="Calibri"/>
          <w:sz w:val="22"/>
          <w:szCs w:val="22"/>
        </w:rPr>
        <w:t xml:space="preserve"> se solicitarán las acometidas provisionales necesarias para la ejecución del derribo.</w:t>
      </w:r>
    </w:p>
    <w:p w:rsidR="00810F4F" w:rsidRPr="005D6C30" w:rsidRDefault="007A3C18" w:rsidP="006D7D6E">
      <w:pPr>
        <w:pStyle w:val="Ttulo3"/>
      </w:pPr>
      <w:bookmarkStart w:id="29" w:name="_Toc492804841"/>
      <w:r>
        <w:lastRenderedPageBreak/>
        <w:t>2.1.4.2</w:t>
      </w:r>
      <w:r w:rsidR="00810F4F">
        <w:t xml:space="preserve">. </w:t>
      </w:r>
      <w:r w:rsidR="00810F4F" w:rsidRPr="005D6C30">
        <w:t>Autorización de paso, interrupciones de tráfico.</w:t>
      </w:r>
      <w:bookmarkEnd w:id="29"/>
    </w:p>
    <w:p w:rsidR="008C5648" w:rsidRDefault="00810F4F" w:rsidP="006D7D6E">
      <w:pPr>
        <w:pStyle w:val="NormalWeb"/>
        <w:spacing w:before="0" w:beforeAutospacing="0" w:after="160" w:afterAutospacing="0" w:line="360" w:lineRule="auto"/>
        <w:jc w:val="both"/>
      </w:pPr>
      <w:r w:rsidRPr="005D6C30">
        <w:rPr>
          <w:rFonts w:ascii="Calibri" w:hAnsi="Calibri"/>
          <w:sz w:val="22"/>
          <w:szCs w:val="22"/>
        </w:rPr>
        <w:t>Así mismo, previamente a cualquier actividad relacionada con la demolició</w:t>
      </w:r>
      <w:r w:rsidR="007A3C18">
        <w:rPr>
          <w:rFonts w:ascii="Calibri" w:hAnsi="Calibri"/>
          <w:sz w:val="22"/>
          <w:szCs w:val="22"/>
        </w:rPr>
        <w:t>n propiamente dicha, se ha de obtener</w:t>
      </w:r>
      <w:r w:rsidRPr="005D6C30">
        <w:rPr>
          <w:rFonts w:ascii="Calibri" w:hAnsi="Calibri"/>
          <w:sz w:val="22"/>
          <w:szCs w:val="22"/>
        </w:rPr>
        <w:t xml:space="preserve"> la autorización de las personas o entidades legalmente capacitadas</w:t>
      </w:r>
      <w:r w:rsidR="007A3C18">
        <w:rPr>
          <w:rFonts w:ascii="Calibri" w:hAnsi="Calibri"/>
          <w:sz w:val="22"/>
          <w:szCs w:val="22"/>
        </w:rPr>
        <w:t>, para el paso</w:t>
      </w:r>
      <w:r w:rsidRPr="005D6C30">
        <w:rPr>
          <w:rFonts w:ascii="Calibri" w:hAnsi="Calibri"/>
          <w:sz w:val="22"/>
          <w:szCs w:val="22"/>
        </w:rPr>
        <w:t xml:space="preserve"> y estacionamiento temporal controlado de personas y maquinaria.</w:t>
      </w:r>
    </w:p>
    <w:p w:rsidR="00D42968" w:rsidRPr="00E312D4" w:rsidRDefault="001C5129" w:rsidP="00C82379">
      <w:pPr>
        <w:pStyle w:val="Ttulo2"/>
        <w:numPr>
          <w:ilvl w:val="1"/>
          <w:numId w:val="4"/>
        </w:numPr>
      </w:pPr>
      <w:bookmarkStart w:id="30" w:name="_Toc492804842"/>
      <w:r w:rsidRPr="00E312D4">
        <w:t>Solución adoptada para la demolición</w:t>
      </w:r>
      <w:r w:rsidR="008E52F3">
        <w:t>.</w:t>
      </w:r>
      <w:bookmarkEnd w:id="30"/>
      <w:r w:rsidRPr="00E312D4">
        <w:t xml:space="preserve"> </w:t>
      </w:r>
    </w:p>
    <w:p w:rsidR="00B93BF0" w:rsidRPr="00DA2105" w:rsidRDefault="00B93BF0" w:rsidP="006D7D6E">
      <w:pPr>
        <w:spacing w:after="0" w:line="360" w:lineRule="auto"/>
        <w:jc w:val="both"/>
        <w:rPr>
          <w:rFonts w:cstheme="minorHAnsi"/>
          <w:i/>
          <w:color w:val="4472C4" w:themeColor="accent5"/>
        </w:rPr>
      </w:pPr>
      <w:r w:rsidRPr="00DA2105">
        <w:rPr>
          <w:rFonts w:cstheme="minorHAnsi"/>
          <w:i/>
          <w:color w:val="4472C4" w:themeColor="accent5"/>
        </w:rPr>
        <w:t>Realizar una descripción de la solución adoptada para la demolición.</w:t>
      </w:r>
    </w:p>
    <w:p w:rsidR="00B93BF0" w:rsidRPr="00D177CE" w:rsidRDefault="00B93BF0" w:rsidP="006D7D6E">
      <w:pPr>
        <w:spacing w:after="0" w:line="360" w:lineRule="auto"/>
        <w:jc w:val="both"/>
        <w:rPr>
          <w:rFonts w:cstheme="minorHAnsi"/>
          <w:color w:val="4472C4" w:themeColor="accent5"/>
          <w:u w:val="single"/>
        </w:rPr>
      </w:pPr>
      <w:r w:rsidRPr="00D177CE">
        <w:rPr>
          <w:rFonts w:cstheme="minorHAnsi"/>
          <w:color w:val="4472C4" w:themeColor="accent5"/>
          <w:u w:val="single"/>
        </w:rPr>
        <w:t>Ejemplo:</w:t>
      </w:r>
    </w:p>
    <w:p w:rsidR="00D42968" w:rsidRPr="00D11871" w:rsidRDefault="00D42968" w:rsidP="006D7D6E">
      <w:pPr>
        <w:spacing w:after="0" w:line="360" w:lineRule="auto"/>
        <w:jc w:val="both"/>
        <w:rPr>
          <w:rFonts w:cstheme="minorHAnsi"/>
        </w:rPr>
      </w:pPr>
      <w:r w:rsidRPr="00D11871">
        <w:rPr>
          <w:rFonts w:cstheme="minorHAnsi"/>
        </w:rPr>
        <w:t>Se trata de adoptar la solución que mayor garantía de seguridad posible ofrezca para l</w:t>
      </w:r>
      <w:r w:rsidR="006D7386" w:rsidRPr="00D11871">
        <w:rPr>
          <w:rFonts w:cstheme="minorHAnsi"/>
        </w:rPr>
        <w:t>a consecución del fin propuesto</w:t>
      </w:r>
      <w:r w:rsidR="006D7386" w:rsidRPr="00D11871">
        <w:rPr>
          <w:rFonts w:cstheme="minorHAnsi"/>
          <w:color w:val="92D050"/>
        </w:rPr>
        <w:t xml:space="preserve">, </w:t>
      </w:r>
      <w:r w:rsidR="006D7386" w:rsidRPr="00967925">
        <w:rPr>
          <w:rFonts w:cstheme="minorHAnsi"/>
        </w:rPr>
        <w:t>así como la adecuaci</w:t>
      </w:r>
      <w:r w:rsidR="004418E8" w:rsidRPr="00967925">
        <w:rPr>
          <w:rFonts w:cstheme="minorHAnsi"/>
        </w:rPr>
        <w:t>ón a la normativa que resulta de aplicación</w:t>
      </w:r>
      <w:r w:rsidR="006D7386" w:rsidRPr="00967925">
        <w:rPr>
          <w:rFonts w:cstheme="minorHAnsi"/>
        </w:rPr>
        <w:t>.</w:t>
      </w:r>
    </w:p>
    <w:p w:rsidR="001F074F" w:rsidRDefault="001F074F" w:rsidP="006D7D6E">
      <w:pPr>
        <w:spacing w:after="0" w:line="360" w:lineRule="auto"/>
        <w:jc w:val="both"/>
        <w:rPr>
          <w:rFonts w:cstheme="minorHAnsi"/>
        </w:rPr>
      </w:pPr>
      <w:r>
        <w:rPr>
          <w:rFonts w:cstheme="minorHAnsi"/>
        </w:rPr>
        <w:t xml:space="preserve">Teniendo en cuenta </w:t>
      </w:r>
      <w:r w:rsidR="00967925">
        <w:rPr>
          <w:rFonts w:cstheme="minorHAnsi"/>
        </w:rPr>
        <w:t xml:space="preserve">además, </w:t>
      </w:r>
      <w:r>
        <w:rPr>
          <w:rFonts w:cstheme="minorHAnsi"/>
        </w:rPr>
        <w:t xml:space="preserve">que se pretende reutilizar la mayor cantidad posible de materiales y valorizar todos aquellos que tengan condiciones para ello, procurando de esta manera producir </w:t>
      </w:r>
      <w:r w:rsidR="00967925">
        <w:rPr>
          <w:rFonts w:cstheme="minorHAnsi"/>
        </w:rPr>
        <w:t>y gestionar solo los residuos que no puedan tener otra condición.</w:t>
      </w:r>
      <w:r>
        <w:rPr>
          <w:rFonts w:cstheme="minorHAnsi"/>
        </w:rPr>
        <w:t xml:space="preserve"> </w:t>
      </w:r>
    </w:p>
    <w:p w:rsidR="00967925" w:rsidRDefault="00967925" w:rsidP="006D7D6E">
      <w:pPr>
        <w:spacing w:after="0" w:line="360" w:lineRule="auto"/>
        <w:jc w:val="both"/>
        <w:rPr>
          <w:rFonts w:cstheme="minorHAnsi"/>
        </w:rPr>
      </w:pPr>
      <w:r>
        <w:rPr>
          <w:rFonts w:cstheme="minorHAnsi"/>
        </w:rPr>
        <w:t>Por ello, se opta por la realización de una demolición combinada, parte mediante deconstrucción, elemento a elemento, y parte mediante derribo masivo de la estructura del edificio</w:t>
      </w:r>
      <w:r w:rsidR="00154BEB">
        <w:rPr>
          <w:rFonts w:cstheme="minorHAnsi"/>
        </w:rPr>
        <w:t xml:space="preserve"> y posteriormente del conjunto de muros de mampostería.</w:t>
      </w:r>
    </w:p>
    <w:p w:rsidR="00632B9C" w:rsidRDefault="00632B9C" w:rsidP="006D7D6E">
      <w:pPr>
        <w:spacing w:after="0" w:line="360" w:lineRule="auto"/>
        <w:jc w:val="both"/>
        <w:rPr>
          <w:rFonts w:cstheme="minorHAnsi"/>
        </w:rPr>
      </w:pPr>
      <w:r>
        <w:rPr>
          <w:rFonts w:cstheme="minorHAnsi"/>
        </w:rPr>
        <w:t>Se realizará la deconstrucción de las siguientes partes:</w:t>
      </w:r>
    </w:p>
    <w:p w:rsidR="00632B9C" w:rsidRDefault="00632B9C" w:rsidP="00C82379">
      <w:pPr>
        <w:pStyle w:val="Prrafodelista"/>
        <w:numPr>
          <w:ilvl w:val="0"/>
          <w:numId w:val="34"/>
        </w:numPr>
        <w:spacing w:after="0"/>
        <w:rPr>
          <w:rFonts w:cstheme="minorHAnsi"/>
          <w:sz w:val="22"/>
        </w:rPr>
      </w:pPr>
      <w:r>
        <w:rPr>
          <w:rFonts w:cstheme="minorHAnsi"/>
          <w:sz w:val="22"/>
        </w:rPr>
        <w:t>Carpintería de madera en formación de huecos de puertas y ventanas</w:t>
      </w:r>
      <w:r w:rsidR="00154BEB">
        <w:rPr>
          <w:rFonts w:cstheme="minorHAnsi"/>
          <w:sz w:val="22"/>
        </w:rPr>
        <w:t>.</w:t>
      </w:r>
    </w:p>
    <w:p w:rsidR="00AE6C67" w:rsidRDefault="00AE6C67" w:rsidP="00C82379">
      <w:pPr>
        <w:pStyle w:val="Prrafodelista"/>
        <w:numPr>
          <w:ilvl w:val="0"/>
          <w:numId w:val="34"/>
        </w:numPr>
        <w:spacing w:after="0"/>
        <w:rPr>
          <w:rFonts w:cstheme="minorHAnsi"/>
          <w:sz w:val="22"/>
        </w:rPr>
      </w:pPr>
      <w:r>
        <w:rPr>
          <w:rFonts w:cstheme="minorHAnsi"/>
          <w:sz w:val="22"/>
        </w:rPr>
        <w:t>Instalación de electricidad, fontanería y saneamiento.</w:t>
      </w:r>
    </w:p>
    <w:p w:rsidR="00154BEB" w:rsidRDefault="00154BEB" w:rsidP="00C82379">
      <w:pPr>
        <w:pStyle w:val="Prrafodelista"/>
        <w:numPr>
          <w:ilvl w:val="0"/>
          <w:numId w:val="34"/>
        </w:numPr>
        <w:spacing w:after="0"/>
        <w:rPr>
          <w:rFonts w:cstheme="minorHAnsi"/>
          <w:sz w:val="22"/>
        </w:rPr>
      </w:pPr>
      <w:r>
        <w:rPr>
          <w:rFonts w:cstheme="minorHAnsi"/>
          <w:sz w:val="22"/>
        </w:rPr>
        <w:t>Estructura de cubiertas</w:t>
      </w:r>
      <w:r w:rsidR="00AE6C67">
        <w:rPr>
          <w:rFonts w:cstheme="minorHAnsi"/>
          <w:sz w:val="22"/>
        </w:rPr>
        <w:t>.</w:t>
      </w:r>
    </w:p>
    <w:p w:rsidR="00F65232" w:rsidRPr="00F65232" w:rsidRDefault="00657D5D" w:rsidP="006D7D6E">
      <w:pPr>
        <w:spacing w:after="0" w:line="360" w:lineRule="auto"/>
        <w:jc w:val="both"/>
        <w:rPr>
          <w:rFonts w:cstheme="minorHAnsi"/>
        </w:rPr>
      </w:pPr>
      <w:r w:rsidRPr="004E10C9">
        <w:rPr>
          <w:rFonts w:cstheme="minorHAnsi"/>
        </w:rPr>
        <w:t>Su ejecución comprende</w:t>
      </w:r>
      <w:r w:rsidR="00F63372" w:rsidRPr="004E10C9">
        <w:rPr>
          <w:rFonts w:cstheme="minorHAnsi"/>
        </w:rPr>
        <w:t xml:space="preserve"> la realización de trabajo manual, en ocasiones auxiliado mediante medios mecánicos</w:t>
      </w:r>
      <w:r w:rsidR="00F63372">
        <w:rPr>
          <w:rFonts w:cstheme="minorHAnsi"/>
        </w:rPr>
        <w:t xml:space="preserve"> para aquellas unidades que por su peso</w:t>
      </w:r>
      <w:r w:rsidR="00A0122D">
        <w:rPr>
          <w:rFonts w:cstheme="minorHAnsi"/>
        </w:rPr>
        <w:t xml:space="preserve"> o dimensiones así lo requieran, como podría ser la deconstrucción manual de la cubierta con el apoyo de un camión grúa. </w:t>
      </w:r>
    </w:p>
    <w:p w:rsidR="00967925" w:rsidRDefault="00AE6C67" w:rsidP="006D7D6E">
      <w:pPr>
        <w:spacing w:after="0" w:line="360" w:lineRule="auto"/>
        <w:jc w:val="both"/>
        <w:rPr>
          <w:rFonts w:cstheme="minorHAnsi"/>
        </w:rPr>
      </w:pPr>
      <w:r>
        <w:rPr>
          <w:rFonts w:cstheme="minorHAnsi"/>
        </w:rPr>
        <w:t>Luego se procederá al derribo del resto de la estructura del edificio</w:t>
      </w:r>
      <w:r w:rsidR="00F65232">
        <w:rPr>
          <w:rFonts w:cstheme="minorHAnsi"/>
        </w:rPr>
        <w:t>, compuesta en su gran mayoría de materiales pétreos.</w:t>
      </w:r>
      <w:r>
        <w:rPr>
          <w:rFonts w:cstheme="minorHAnsi"/>
        </w:rPr>
        <w:t xml:space="preserve"> </w:t>
      </w:r>
      <w:r w:rsidR="00F65232">
        <w:rPr>
          <w:rFonts w:cstheme="minorHAnsi"/>
        </w:rPr>
        <w:t>Se actuará de igual manera con los muros de mampostería y la caja de escalera.</w:t>
      </w:r>
      <w:r w:rsidR="00C92B09">
        <w:rPr>
          <w:rFonts w:cstheme="minorHAnsi"/>
        </w:rPr>
        <w:t xml:space="preserve"> </w:t>
      </w:r>
    </w:p>
    <w:p w:rsidR="00C92B09" w:rsidRDefault="00C92B09" w:rsidP="007F393D">
      <w:pPr>
        <w:spacing w:after="0" w:line="360" w:lineRule="auto"/>
        <w:jc w:val="both"/>
        <w:rPr>
          <w:rFonts w:cstheme="minorHAnsi"/>
        </w:rPr>
      </w:pPr>
      <w:r>
        <w:rPr>
          <w:rFonts w:cstheme="minorHAnsi"/>
        </w:rPr>
        <w:t xml:space="preserve">Estos trabajos se realizarán principalmente </w:t>
      </w:r>
      <w:r w:rsidRPr="00A0122D">
        <w:rPr>
          <w:rFonts w:cstheme="minorHAnsi"/>
        </w:rPr>
        <w:t>mediante medios mecánicos</w:t>
      </w:r>
      <w:r>
        <w:rPr>
          <w:rFonts w:cstheme="minorHAnsi"/>
        </w:rPr>
        <w:t>,</w:t>
      </w:r>
      <w:r w:rsidR="00A0122D">
        <w:rPr>
          <w:rFonts w:cstheme="minorHAnsi"/>
        </w:rPr>
        <w:t xml:space="preserve"> como po</w:t>
      </w:r>
      <w:r w:rsidR="007F393D">
        <w:rPr>
          <w:rFonts w:cstheme="minorHAnsi"/>
        </w:rPr>
        <w:t>r ejemplo</w:t>
      </w:r>
      <w:r>
        <w:rPr>
          <w:rFonts w:cstheme="minorHAnsi"/>
        </w:rPr>
        <w:t xml:space="preserve"> </w:t>
      </w:r>
      <w:r w:rsidR="007F393D" w:rsidRPr="007F393D">
        <w:rPr>
          <w:rFonts w:cstheme="minorHAnsi"/>
        </w:rPr>
        <w:t xml:space="preserve">rompedor </w:t>
      </w:r>
      <w:r w:rsidR="007F393D">
        <w:rPr>
          <w:rFonts w:cstheme="minorHAnsi"/>
        </w:rPr>
        <w:t>hidráulico sobre retro pala</w:t>
      </w:r>
      <w:r w:rsidR="007F393D" w:rsidRPr="007F393D">
        <w:rPr>
          <w:rFonts w:cstheme="minorHAnsi"/>
        </w:rPr>
        <w:t>,</w:t>
      </w:r>
      <w:r w:rsidR="007F393D">
        <w:rPr>
          <w:rFonts w:cstheme="minorHAnsi"/>
        </w:rPr>
        <w:t xml:space="preserve"> </w:t>
      </w:r>
      <w:r w:rsidR="007F393D" w:rsidRPr="007F393D">
        <w:rPr>
          <w:rFonts w:cstheme="minorHAnsi"/>
        </w:rPr>
        <w:t>combinada con cazo para la demolición por empuje de aquellas partes de obra que no sean de hormigón</w:t>
      </w:r>
      <w:r w:rsidR="007F393D">
        <w:rPr>
          <w:rFonts w:cstheme="minorHAnsi"/>
        </w:rPr>
        <w:t xml:space="preserve"> </w:t>
      </w:r>
      <w:r w:rsidR="007F393D" w:rsidRPr="007F393D">
        <w:rPr>
          <w:rFonts w:cstheme="minorHAnsi"/>
        </w:rPr>
        <w:t>arm</w:t>
      </w:r>
      <w:r w:rsidR="007F393D">
        <w:rPr>
          <w:rFonts w:cstheme="minorHAnsi"/>
        </w:rPr>
        <w:t>ado y para la retirada y acopio</w:t>
      </w:r>
      <w:r w:rsidR="007F393D" w:rsidRPr="007F393D">
        <w:rPr>
          <w:rFonts w:cstheme="minorHAnsi"/>
        </w:rPr>
        <w:t xml:space="preserve"> de escombros</w:t>
      </w:r>
      <w:r w:rsidR="007F393D">
        <w:rPr>
          <w:rFonts w:cstheme="minorHAnsi"/>
        </w:rPr>
        <w:t xml:space="preserve">, </w:t>
      </w:r>
      <w:r>
        <w:rPr>
          <w:rFonts w:cstheme="minorHAnsi"/>
        </w:rPr>
        <w:t xml:space="preserve">consistiendo </w:t>
      </w:r>
      <w:r w:rsidR="00D62DBA">
        <w:rPr>
          <w:rFonts w:cstheme="minorHAnsi"/>
        </w:rPr>
        <w:t>básicamente el trabajo manual en las tareas preparativas y posteriores al método de demolición en sí, como precortes, separación de residuos distintos a los pétreos que hayan quedado mezclados, etc.</w:t>
      </w:r>
    </w:p>
    <w:p w:rsidR="009C7F32" w:rsidRPr="002E4C71" w:rsidRDefault="009C7F32" w:rsidP="006D7D6E">
      <w:pPr>
        <w:spacing w:after="0" w:line="360" w:lineRule="auto"/>
        <w:jc w:val="both"/>
        <w:rPr>
          <w:rFonts w:cstheme="minorHAnsi"/>
        </w:rPr>
      </w:pPr>
      <w:r w:rsidRPr="002E4C71">
        <w:rPr>
          <w:rFonts w:cstheme="minorHAnsi"/>
        </w:rPr>
        <w:t>El volumen total de la demolición mediante medios mecánicos</w:t>
      </w:r>
      <w:r w:rsidR="002A52DF" w:rsidRPr="002E4C71">
        <w:rPr>
          <w:rFonts w:cstheme="minorHAnsi"/>
        </w:rPr>
        <w:t>, de la edificación, como resultado de multiplicar la superficie construida por la altura de coronación de los muros de fachada</w:t>
      </w:r>
      <w:r w:rsidR="002E4C71" w:rsidRPr="002E4C71">
        <w:rPr>
          <w:rFonts w:cstheme="minorHAnsi"/>
        </w:rPr>
        <w:t>, sin contar los elementos enterrados es de 326,25</w:t>
      </w:r>
      <w:r w:rsidRPr="002E4C71">
        <w:rPr>
          <w:rFonts w:cstheme="minorHAnsi"/>
        </w:rPr>
        <w:t>m3.</w:t>
      </w:r>
    </w:p>
    <w:p w:rsidR="00D42968" w:rsidRPr="00D11871" w:rsidRDefault="00992CB2" w:rsidP="004D2F51">
      <w:pPr>
        <w:spacing w:line="360" w:lineRule="auto"/>
        <w:jc w:val="both"/>
        <w:rPr>
          <w:rFonts w:cstheme="minorHAnsi"/>
        </w:rPr>
      </w:pPr>
      <w:r>
        <w:rPr>
          <w:rFonts w:cstheme="minorHAnsi"/>
        </w:rPr>
        <w:lastRenderedPageBreak/>
        <w:t>Desde el comienzo de los trabajos de derribo, e</w:t>
      </w:r>
      <w:r w:rsidR="00D42968" w:rsidRPr="00D11871">
        <w:rPr>
          <w:rFonts w:cstheme="minorHAnsi"/>
        </w:rPr>
        <w:t>xi</w:t>
      </w:r>
      <w:r>
        <w:rPr>
          <w:rFonts w:cstheme="minorHAnsi"/>
        </w:rPr>
        <w:t>stirá un operario regando</w:t>
      </w:r>
      <w:r w:rsidR="00D42968" w:rsidRPr="00D11871">
        <w:rPr>
          <w:rFonts w:cstheme="minorHAnsi"/>
        </w:rPr>
        <w:t xml:space="preserve"> con agua las zonas donde se esté actuando a fin de evitar el levantamiento de polvo</w:t>
      </w:r>
      <w:r>
        <w:rPr>
          <w:rFonts w:cstheme="minorHAnsi"/>
        </w:rPr>
        <w:t>, sin encharcar la zona produciendo barro que pueda provocar el deslizamiento accidental de la maquinaria</w:t>
      </w:r>
      <w:r w:rsidR="00D42968" w:rsidRPr="00D11871">
        <w:rPr>
          <w:rFonts w:cstheme="minorHAnsi"/>
        </w:rPr>
        <w:t>.</w:t>
      </w:r>
      <w:r>
        <w:rPr>
          <w:rFonts w:cstheme="minorHAnsi"/>
        </w:rPr>
        <w:t xml:space="preserve"> </w:t>
      </w:r>
    </w:p>
    <w:p w:rsidR="00261BDA" w:rsidRDefault="00772599" w:rsidP="00C82379">
      <w:pPr>
        <w:pStyle w:val="Ttulo3"/>
        <w:numPr>
          <w:ilvl w:val="2"/>
          <w:numId w:val="4"/>
        </w:numPr>
      </w:pPr>
      <w:bookmarkStart w:id="31" w:name="_Toc492804843"/>
      <w:r>
        <w:t xml:space="preserve">Orden cronológico </w:t>
      </w:r>
      <w:r w:rsidR="00261BDA">
        <w:t>de los trabajos</w:t>
      </w:r>
      <w:r w:rsidR="006972B2">
        <w:t xml:space="preserve"> de demolición</w:t>
      </w:r>
      <w:r w:rsidR="00261BDA">
        <w:t>.</w:t>
      </w:r>
      <w:bookmarkEnd w:id="31"/>
    </w:p>
    <w:p w:rsidR="004655D5" w:rsidRDefault="004655D5" w:rsidP="004655D5">
      <w:pPr>
        <w:rPr>
          <w:i/>
          <w:color w:val="4472C4" w:themeColor="accent5"/>
          <w:lang w:eastAsia="en-US"/>
        </w:rPr>
      </w:pPr>
      <w:r w:rsidRPr="004655D5">
        <w:rPr>
          <w:i/>
          <w:color w:val="4472C4" w:themeColor="accent5"/>
          <w:lang w:eastAsia="en-US"/>
        </w:rPr>
        <w:t>Enumerar los trabajos de demolición en el orden en que van a ser ejecutados.</w:t>
      </w:r>
    </w:p>
    <w:p w:rsidR="004655D5" w:rsidRPr="00D177CE" w:rsidRDefault="004655D5" w:rsidP="004655D5">
      <w:pPr>
        <w:rPr>
          <w:color w:val="4472C4" w:themeColor="accent5"/>
          <w:u w:val="single"/>
          <w:lang w:eastAsia="en-US"/>
        </w:rPr>
      </w:pPr>
      <w:r w:rsidRPr="00D177CE">
        <w:rPr>
          <w:color w:val="4472C4" w:themeColor="accent5"/>
          <w:u w:val="single"/>
          <w:lang w:eastAsia="en-US"/>
        </w:rPr>
        <w:t>Ejemplo:</w:t>
      </w:r>
    </w:p>
    <w:p w:rsidR="0011751B" w:rsidRDefault="00A66708" w:rsidP="00C82379">
      <w:pPr>
        <w:pStyle w:val="Prrafodelista"/>
        <w:numPr>
          <w:ilvl w:val="0"/>
          <w:numId w:val="3"/>
        </w:numPr>
        <w:spacing w:after="0"/>
        <w:rPr>
          <w:rFonts w:cstheme="minorHAnsi"/>
          <w:sz w:val="22"/>
        </w:rPr>
      </w:pPr>
      <w:r w:rsidRPr="00D11871">
        <w:rPr>
          <w:rFonts w:cstheme="minorHAnsi"/>
          <w:sz w:val="22"/>
        </w:rPr>
        <w:t>Desinfección, desinsectación y desratización</w:t>
      </w:r>
      <w:r w:rsidR="000958BC">
        <w:rPr>
          <w:rFonts w:cstheme="minorHAnsi"/>
          <w:sz w:val="22"/>
        </w:rPr>
        <w:t>, en caso necesario</w:t>
      </w:r>
      <w:r w:rsidRPr="00D11871">
        <w:rPr>
          <w:rFonts w:cstheme="minorHAnsi"/>
          <w:sz w:val="22"/>
        </w:rPr>
        <w:t xml:space="preserve">. </w:t>
      </w:r>
    </w:p>
    <w:p w:rsidR="003955BC" w:rsidRPr="003955BC" w:rsidRDefault="003955BC" w:rsidP="00C82379">
      <w:pPr>
        <w:pStyle w:val="Prrafodelista"/>
        <w:numPr>
          <w:ilvl w:val="0"/>
          <w:numId w:val="3"/>
        </w:numPr>
        <w:autoSpaceDE w:val="0"/>
        <w:autoSpaceDN w:val="0"/>
        <w:adjustRightInd w:val="0"/>
        <w:spacing w:after="0"/>
        <w:rPr>
          <w:rFonts w:cs="Times New Roman"/>
          <w:sz w:val="22"/>
        </w:rPr>
      </w:pPr>
      <w:r w:rsidRPr="003955BC">
        <w:rPr>
          <w:rFonts w:cs="Times New Roman"/>
          <w:sz w:val="22"/>
        </w:rPr>
        <w:t>Transporte a obra e instalación del personal y pequeño material auxiliar que vaya a actuar en el derribo, en especial el material de prevención de accidentes y auxilio de accidentados, como pudiera ser: botiquín, discos de aviso de peligro y prohibiciones, módulos de vallado, listín de primeros auxilios etc.</w:t>
      </w:r>
    </w:p>
    <w:p w:rsidR="000958BC" w:rsidRDefault="008C495B" w:rsidP="00C82379">
      <w:pPr>
        <w:pStyle w:val="Prrafodelista"/>
        <w:numPr>
          <w:ilvl w:val="0"/>
          <w:numId w:val="3"/>
        </w:numPr>
        <w:spacing w:after="0"/>
        <w:rPr>
          <w:rFonts w:cstheme="minorHAnsi"/>
          <w:sz w:val="22"/>
        </w:rPr>
      </w:pPr>
      <w:r>
        <w:rPr>
          <w:rFonts w:cstheme="minorHAnsi"/>
          <w:sz w:val="22"/>
        </w:rPr>
        <w:t>Descone</w:t>
      </w:r>
      <w:r w:rsidR="003955BC">
        <w:rPr>
          <w:rFonts w:cstheme="minorHAnsi"/>
          <w:sz w:val="22"/>
        </w:rPr>
        <w:t>xión</w:t>
      </w:r>
      <w:r w:rsidR="000958BC">
        <w:rPr>
          <w:rFonts w:cstheme="minorHAnsi"/>
          <w:sz w:val="22"/>
        </w:rPr>
        <w:t xml:space="preserve"> </w:t>
      </w:r>
      <w:r w:rsidR="00650183">
        <w:rPr>
          <w:rFonts w:cstheme="minorHAnsi"/>
          <w:sz w:val="22"/>
        </w:rPr>
        <w:t>de las instalaciones existentes.</w:t>
      </w:r>
      <w:r w:rsidR="003955BC">
        <w:rPr>
          <w:rFonts w:cstheme="minorHAnsi"/>
          <w:sz w:val="22"/>
        </w:rPr>
        <w:t xml:space="preserve"> </w:t>
      </w:r>
    </w:p>
    <w:p w:rsidR="000E17FC" w:rsidRPr="000E17FC" w:rsidRDefault="000E17FC" w:rsidP="003955BC">
      <w:pPr>
        <w:pStyle w:val="Prrafodelista"/>
        <w:spacing w:after="0"/>
        <w:rPr>
          <w:rFonts w:cstheme="minorHAnsi"/>
          <w:sz w:val="22"/>
        </w:rPr>
      </w:pPr>
      <w:r>
        <w:rPr>
          <w:rFonts w:cstheme="minorHAnsi"/>
          <w:sz w:val="22"/>
        </w:rPr>
        <w:t>En principio las instalaciones interiores no se encuentran conectadas a las redes de suministro y evacuación, aún así previo al comienzo de cualquier actividad se comprobará dicha condición.</w:t>
      </w:r>
    </w:p>
    <w:p w:rsidR="000E17FC" w:rsidRDefault="000E17FC" w:rsidP="00C82379">
      <w:pPr>
        <w:pStyle w:val="Prrafodelista"/>
        <w:numPr>
          <w:ilvl w:val="0"/>
          <w:numId w:val="3"/>
        </w:numPr>
        <w:spacing w:after="0"/>
        <w:rPr>
          <w:rFonts w:cstheme="minorHAnsi"/>
          <w:sz w:val="22"/>
        </w:rPr>
      </w:pPr>
      <w:r>
        <w:rPr>
          <w:rFonts w:cstheme="minorHAnsi"/>
          <w:sz w:val="22"/>
        </w:rPr>
        <w:t>Desbroce y limpieza del terreno objeto de actuación.</w:t>
      </w:r>
    </w:p>
    <w:p w:rsidR="00261BDA" w:rsidRPr="004E10C9" w:rsidRDefault="00261BDA" w:rsidP="00C82379">
      <w:pPr>
        <w:pStyle w:val="Prrafodelista"/>
        <w:numPr>
          <w:ilvl w:val="0"/>
          <w:numId w:val="3"/>
        </w:numPr>
        <w:spacing w:after="0"/>
        <w:rPr>
          <w:rFonts w:cstheme="minorHAnsi"/>
          <w:sz w:val="22"/>
        </w:rPr>
      </w:pPr>
      <w:r w:rsidRPr="004E10C9">
        <w:rPr>
          <w:rFonts w:cstheme="minorHAnsi"/>
          <w:sz w:val="22"/>
        </w:rPr>
        <w:t>Desmontaje</w:t>
      </w:r>
      <w:r w:rsidR="000E17FC" w:rsidRPr="004E10C9">
        <w:rPr>
          <w:rFonts w:cstheme="minorHAnsi"/>
          <w:sz w:val="22"/>
        </w:rPr>
        <w:t>,</w:t>
      </w:r>
      <w:r w:rsidR="001E72FA" w:rsidRPr="004E10C9">
        <w:rPr>
          <w:rFonts w:cstheme="minorHAnsi"/>
          <w:sz w:val="22"/>
        </w:rPr>
        <w:t xml:space="preserve"> acopio</w:t>
      </w:r>
      <w:r w:rsidR="002572C8" w:rsidRPr="004E10C9">
        <w:rPr>
          <w:rFonts w:cstheme="minorHAnsi"/>
          <w:sz w:val="22"/>
        </w:rPr>
        <w:t xml:space="preserve"> y posterior carga</w:t>
      </w:r>
      <w:r w:rsidR="000E17FC" w:rsidRPr="004E10C9">
        <w:rPr>
          <w:rFonts w:cstheme="minorHAnsi"/>
          <w:sz w:val="22"/>
        </w:rPr>
        <w:t xml:space="preserve"> sobre camión</w:t>
      </w:r>
      <w:r w:rsidRPr="004E10C9">
        <w:rPr>
          <w:rFonts w:cstheme="minorHAnsi"/>
          <w:sz w:val="22"/>
        </w:rPr>
        <w:t xml:space="preserve"> de</w:t>
      </w:r>
      <w:r w:rsidR="006972B2" w:rsidRPr="004E10C9">
        <w:rPr>
          <w:rFonts w:cstheme="minorHAnsi"/>
          <w:sz w:val="22"/>
        </w:rPr>
        <w:t xml:space="preserve"> la carpintería </w:t>
      </w:r>
      <w:r w:rsidR="000958BC" w:rsidRPr="004E10C9">
        <w:rPr>
          <w:rFonts w:cstheme="minorHAnsi"/>
          <w:sz w:val="22"/>
        </w:rPr>
        <w:t>en formación de huecos de puertas y ventanas</w:t>
      </w:r>
      <w:r w:rsidR="006972B2" w:rsidRPr="004E10C9">
        <w:rPr>
          <w:rFonts w:cstheme="minorHAnsi"/>
          <w:sz w:val="22"/>
        </w:rPr>
        <w:t>.</w:t>
      </w:r>
      <w:r w:rsidR="000958BC" w:rsidRPr="004E10C9">
        <w:rPr>
          <w:rFonts w:cstheme="minorHAnsi"/>
          <w:sz w:val="22"/>
        </w:rPr>
        <w:t xml:space="preserve"> Incluye los siguientes </w:t>
      </w:r>
      <w:r w:rsidR="00650183" w:rsidRPr="004E10C9">
        <w:rPr>
          <w:rFonts w:cstheme="minorHAnsi"/>
          <w:sz w:val="22"/>
        </w:rPr>
        <w:t>componentes</w:t>
      </w:r>
      <w:r w:rsidR="000958BC" w:rsidRPr="004E10C9">
        <w:rPr>
          <w:rFonts w:cstheme="minorHAnsi"/>
          <w:sz w:val="22"/>
        </w:rPr>
        <w:t>:</w:t>
      </w:r>
    </w:p>
    <w:p w:rsidR="000958BC" w:rsidRPr="004E10C9" w:rsidRDefault="000958BC" w:rsidP="00C82379">
      <w:pPr>
        <w:pStyle w:val="Prrafodelista"/>
        <w:numPr>
          <w:ilvl w:val="0"/>
          <w:numId w:val="7"/>
        </w:numPr>
        <w:spacing w:after="0"/>
        <w:rPr>
          <w:rFonts w:cstheme="minorHAnsi"/>
          <w:sz w:val="22"/>
        </w:rPr>
      </w:pPr>
      <w:r w:rsidRPr="004E10C9">
        <w:rPr>
          <w:rFonts w:cstheme="minorHAnsi"/>
          <w:sz w:val="22"/>
        </w:rPr>
        <w:t>Hojas de puertas, contrapuertas, ventanas y contraventanas.</w:t>
      </w:r>
    </w:p>
    <w:p w:rsidR="000958BC" w:rsidRPr="004E10C9" w:rsidRDefault="000958BC" w:rsidP="00C82379">
      <w:pPr>
        <w:pStyle w:val="Prrafodelista"/>
        <w:numPr>
          <w:ilvl w:val="0"/>
          <w:numId w:val="7"/>
        </w:numPr>
        <w:spacing w:after="0"/>
        <w:rPr>
          <w:rFonts w:cstheme="minorHAnsi"/>
          <w:sz w:val="22"/>
        </w:rPr>
      </w:pPr>
      <w:r w:rsidRPr="004E10C9">
        <w:rPr>
          <w:rFonts w:cstheme="minorHAnsi"/>
          <w:sz w:val="22"/>
        </w:rPr>
        <w:t>Tapajuntas.</w:t>
      </w:r>
    </w:p>
    <w:p w:rsidR="000958BC" w:rsidRPr="004E10C9" w:rsidRDefault="000958BC" w:rsidP="00C82379">
      <w:pPr>
        <w:pStyle w:val="Prrafodelista"/>
        <w:numPr>
          <w:ilvl w:val="0"/>
          <w:numId w:val="7"/>
        </w:numPr>
        <w:spacing w:after="0"/>
        <w:rPr>
          <w:rFonts w:cstheme="minorHAnsi"/>
          <w:sz w:val="22"/>
        </w:rPr>
      </w:pPr>
      <w:r w:rsidRPr="004E10C9">
        <w:rPr>
          <w:rFonts w:cstheme="minorHAnsi"/>
          <w:sz w:val="22"/>
        </w:rPr>
        <w:t xml:space="preserve">Revestimiento de jambas, dinteles y alféizares. </w:t>
      </w:r>
    </w:p>
    <w:p w:rsidR="000958BC" w:rsidRPr="004E10C9" w:rsidRDefault="000958BC" w:rsidP="00C82379">
      <w:pPr>
        <w:pStyle w:val="Prrafodelista"/>
        <w:numPr>
          <w:ilvl w:val="0"/>
          <w:numId w:val="7"/>
        </w:numPr>
        <w:spacing w:after="0"/>
        <w:rPr>
          <w:rFonts w:cstheme="minorHAnsi"/>
          <w:sz w:val="22"/>
        </w:rPr>
      </w:pPr>
      <w:r w:rsidRPr="004E10C9">
        <w:rPr>
          <w:rFonts w:cstheme="minorHAnsi"/>
          <w:sz w:val="22"/>
        </w:rPr>
        <w:t xml:space="preserve">Cercos y precercos. </w:t>
      </w:r>
    </w:p>
    <w:p w:rsidR="00E96F52" w:rsidRPr="004E10C9" w:rsidRDefault="00650183" w:rsidP="00C82379">
      <w:pPr>
        <w:pStyle w:val="Prrafodelista"/>
        <w:numPr>
          <w:ilvl w:val="0"/>
          <w:numId w:val="3"/>
        </w:numPr>
        <w:spacing w:after="0"/>
        <w:rPr>
          <w:rFonts w:cstheme="minorHAnsi"/>
          <w:sz w:val="22"/>
        </w:rPr>
      </w:pPr>
      <w:r w:rsidRPr="004E10C9">
        <w:rPr>
          <w:rFonts w:cstheme="minorHAnsi"/>
          <w:sz w:val="22"/>
        </w:rPr>
        <w:t>Desma</w:t>
      </w:r>
      <w:r w:rsidR="000958BC" w:rsidRPr="004E10C9">
        <w:rPr>
          <w:rFonts w:cstheme="minorHAnsi"/>
          <w:sz w:val="22"/>
        </w:rPr>
        <w:t>ntelamiento</w:t>
      </w:r>
      <w:r w:rsidR="000E17FC" w:rsidRPr="004E10C9">
        <w:rPr>
          <w:rFonts w:cstheme="minorHAnsi"/>
          <w:sz w:val="22"/>
        </w:rPr>
        <w:t xml:space="preserve">, clasificación y </w:t>
      </w:r>
      <w:r w:rsidR="004E10C9" w:rsidRPr="004E10C9">
        <w:rPr>
          <w:rFonts w:cstheme="minorHAnsi"/>
          <w:sz w:val="22"/>
        </w:rPr>
        <w:t>carga en contenedor</w:t>
      </w:r>
      <w:r w:rsidR="00E96F52" w:rsidRPr="004E10C9">
        <w:rPr>
          <w:rFonts w:cstheme="minorHAnsi"/>
          <w:sz w:val="22"/>
        </w:rPr>
        <w:t xml:space="preserve"> de las instala</w:t>
      </w:r>
      <w:r w:rsidRPr="004E10C9">
        <w:rPr>
          <w:rFonts w:cstheme="minorHAnsi"/>
          <w:sz w:val="22"/>
        </w:rPr>
        <w:t>ciones interiores de electricidad, fontanería y saneamiento</w:t>
      </w:r>
      <w:r w:rsidR="00E96F52" w:rsidRPr="004E10C9">
        <w:rPr>
          <w:rFonts w:cstheme="minorHAnsi"/>
          <w:sz w:val="22"/>
        </w:rPr>
        <w:t>.</w:t>
      </w:r>
    </w:p>
    <w:p w:rsidR="006972B2" w:rsidRDefault="006972B2" w:rsidP="00C82379">
      <w:pPr>
        <w:pStyle w:val="Prrafodelista"/>
        <w:numPr>
          <w:ilvl w:val="0"/>
          <w:numId w:val="3"/>
        </w:numPr>
        <w:spacing w:after="0"/>
        <w:rPr>
          <w:rFonts w:cstheme="minorHAnsi"/>
          <w:sz w:val="22"/>
        </w:rPr>
      </w:pPr>
      <w:r w:rsidRPr="004E10C9">
        <w:rPr>
          <w:rFonts w:cstheme="minorHAnsi"/>
          <w:sz w:val="22"/>
        </w:rPr>
        <w:t>Desmontaje</w:t>
      </w:r>
      <w:r w:rsidR="0096734E" w:rsidRPr="004E10C9">
        <w:rPr>
          <w:rFonts w:cstheme="minorHAnsi"/>
          <w:sz w:val="22"/>
        </w:rPr>
        <w:t>, clasificación, acopio y posterior carga sobre camión</w:t>
      </w:r>
      <w:r w:rsidR="00441E8D" w:rsidRPr="004E10C9">
        <w:rPr>
          <w:rFonts w:cstheme="minorHAnsi"/>
          <w:sz w:val="22"/>
        </w:rPr>
        <w:t xml:space="preserve"> de los elementos</w:t>
      </w:r>
      <w:r w:rsidR="00441E8D">
        <w:rPr>
          <w:rFonts w:cstheme="minorHAnsi"/>
          <w:sz w:val="22"/>
        </w:rPr>
        <w:t xml:space="preserve"> reutilizables</w:t>
      </w:r>
      <w:r w:rsidRPr="00D11871">
        <w:rPr>
          <w:rFonts w:cstheme="minorHAnsi"/>
          <w:sz w:val="22"/>
        </w:rPr>
        <w:t xml:space="preserve"> de las cubiertas inclinadas.</w:t>
      </w:r>
      <w:r w:rsidR="00205988" w:rsidRPr="00D11871">
        <w:rPr>
          <w:rFonts w:cstheme="minorHAnsi"/>
          <w:sz w:val="22"/>
        </w:rPr>
        <w:t xml:space="preserve"> En primer </w:t>
      </w:r>
      <w:r w:rsidR="0076476E" w:rsidRPr="00D11871">
        <w:rPr>
          <w:rFonts w:cstheme="minorHAnsi"/>
          <w:sz w:val="22"/>
        </w:rPr>
        <w:t>lugar,</w:t>
      </w:r>
      <w:r w:rsidR="00650183">
        <w:rPr>
          <w:rFonts w:cstheme="minorHAnsi"/>
          <w:sz w:val="22"/>
        </w:rPr>
        <w:t xml:space="preserve"> la cubierta a cuatro aguas</w:t>
      </w:r>
      <w:r w:rsidR="00205988" w:rsidRPr="00D11871">
        <w:rPr>
          <w:rFonts w:cstheme="minorHAnsi"/>
          <w:sz w:val="22"/>
        </w:rPr>
        <w:t xml:space="preserve"> de</w:t>
      </w:r>
      <w:r w:rsidR="00650183">
        <w:rPr>
          <w:rFonts w:cstheme="minorHAnsi"/>
          <w:sz w:val="22"/>
        </w:rPr>
        <w:t>l módulo C, luego la homóloga del módulo B, y por último la cubierta a dos aguas del módulo A.</w:t>
      </w:r>
    </w:p>
    <w:p w:rsidR="00D655F3" w:rsidRPr="004D2F51" w:rsidRDefault="00650183" w:rsidP="006D7D6E">
      <w:pPr>
        <w:pStyle w:val="Prrafodelista"/>
        <w:spacing w:after="0"/>
        <w:rPr>
          <w:rFonts w:cstheme="minorHAnsi"/>
          <w:b/>
          <w:sz w:val="22"/>
        </w:rPr>
      </w:pPr>
      <w:r w:rsidRPr="004D2F51">
        <w:rPr>
          <w:rFonts w:cstheme="minorHAnsi"/>
          <w:b/>
          <w:sz w:val="22"/>
        </w:rPr>
        <w:t>Las cubiertas a cuatro aguas se desmontarán en el siguiente orden:</w:t>
      </w:r>
    </w:p>
    <w:p w:rsidR="00D655F3" w:rsidRDefault="00D655F3" w:rsidP="006D7D6E">
      <w:pPr>
        <w:pStyle w:val="Prrafodelista"/>
        <w:spacing w:after="0"/>
        <w:rPr>
          <w:rFonts w:cstheme="minorHAnsi"/>
          <w:sz w:val="22"/>
        </w:rPr>
      </w:pPr>
      <w:r>
        <w:rPr>
          <w:rFonts w:cstheme="minorHAnsi"/>
          <w:sz w:val="22"/>
        </w:rPr>
        <w:t>1º.- Teja cerámica curva.</w:t>
      </w:r>
    </w:p>
    <w:p w:rsidR="00D655F3" w:rsidRDefault="00D655F3" w:rsidP="006D7D6E">
      <w:pPr>
        <w:pStyle w:val="Prrafodelista"/>
        <w:spacing w:after="0"/>
        <w:rPr>
          <w:rFonts w:cstheme="minorHAnsi"/>
          <w:sz w:val="22"/>
        </w:rPr>
      </w:pPr>
      <w:r>
        <w:rPr>
          <w:rFonts w:cstheme="minorHAnsi"/>
          <w:sz w:val="22"/>
        </w:rPr>
        <w:t>2º.- Tiras</w:t>
      </w:r>
      <w:r>
        <w:rPr>
          <w:rFonts w:eastAsia="Calibri" w:cstheme="minorHAnsi"/>
          <w:color w:val="000000"/>
          <w:sz w:val="22"/>
        </w:rPr>
        <w:t xml:space="preserve"> de lámina impermeabilizante de material bituminoso en cumbrera, limatesas y aleros.</w:t>
      </w:r>
      <w:r>
        <w:rPr>
          <w:rFonts w:cstheme="minorHAnsi"/>
          <w:sz w:val="22"/>
        </w:rPr>
        <w:t xml:space="preserve"> </w:t>
      </w:r>
    </w:p>
    <w:p w:rsidR="00D655F3" w:rsidRDefault="00D655F3" w:rsidP="006D7D6E">
      <w:pPr>
        <w:pStyle w:val="Prrafodelista"/>
        <w:spacing w:after="0"/>
        <w:rPr>
          <w:rFonts w:cstheme="minorHAnsi"/>
          <w:sz w:val="22"/>
        </w:rPr>
      </w:pPr>
      <w:r>
        <w:rPr>
          <w:rFonts w:cstheme="minorHAnsi"/>
          <w:sz w:val="22"/>
        </w:rPr>
        <w:t>3º.- Planchas de fibrocemento.</w:t>
      </w:r>
    </w:p>
    <w:p w:rsidR="00D655F3" w:rsidRDefault="00D655F3" w:rsidP="006D7D6E">
      <w:pPr>
        <w:pStyle w:val="Prrafodelista"/>
        <w:spacing w:after="0"/>
        <w:rPr>
          <w:rFonts w:cstheme="minorHAnsi"/>
          <w:sz w:val="22"/>
        </w:rPr>
      </w:pPr>
      <w:r>
        <w:rPr>
          <w:rFonts w:cstheme="minorHAnsi"/>
          <w:sz w:val="22"/>
        </w:rPr>
        <w:lastRenderedPageBreak/>
        <w:t>4º.- Entablado de madera.</w:t>
      </w:r>
    </w:p>
    <w:p w:rsidR="00D655F3" w:rsidRDefault="00D655F3" w:rsidP="006D7D6E">
      <w:pPr>
        <w:pStyle w:val="Prrafodelista"/>
        <w:spacing w:after="0"/>
        <w:rPr>
          <w:rFonts w:cstheme="minorHAnsi"/>
          <w:sz w:val="22"/>
        </w:rPr>
      </w:pPr>
      <w:r>
        <w:rPr>
          <w:rFonts w:cstheme="minorHAnsi"/>
          <w:sz w:val="22"/>
        </w:rPr>
        <w:t>5º.- Pares de madera.</w:t>
      </w:r>
    </w:p>
    <w:p w:rsidR="00FC5921" w:rsidRDefault="00D655F3" w:rsidP="006D7D6E">
      <w:pPr>
        <w:pStyle w:val="Prrafodelista"/>
        <w:spacing w:after="0"/>
        <w:rPr>
          <w:rFonts w:cstheme="minorHAnsi"/>
          <w:sz w:val="22"/>
        </w:rPr>
      </w:pPr>
      <w:r>
        <w:rPr>
          <w:rFonts w:cstheme="minorHAnsi"/>
          <w:sz w:val="22"/>
        </w:rPr>
        <w:t xml:space="preserve">6º.- Hilera y limas de madera. Se desmontará en una sola pieza, para posteriormente </w:t>
      </w:r>
      <w:r w:rsidR="00FC5921">
        <w:rPr>
          <w:rFonts w:cstheme="minorHAnsi"/>
          <w:sz w:val="22"/>
        </w:rPr>
        <w:t>sobre el terreno separar las limas de la hilera.</w:t>
      </w:r>
    </w:p>
    <w:p w:rsidR="00FC5921" w:rsidRDefault="00FC5921" w:rsidP="006D7D6E">
      <w:pPr>
        <w:pStyle w:val="Prrafodelista"/>
        <w:spacing w:after="0"/>
        <w:rPr>
          <w:rFonts w:cstheme="minorHAnsi"/>
          <w:sz w:val="22"/>
        </w:rPr>
      </w:pPr>
      <w:r>
        <w:rPr>
          <w:rFonts w:cstheme="minorHAnsi"/>
          <w:sz w:val="22"/>
        </w:rPr>
        <w:t>7º.- Cuadrales de madera.</w:t>
      </w:r>
    </w:p>
    <w:p w:rsidR="00FC5921" w:rsidRDefault="00FC5921" w:rsidP="006D7D6E">
      <w:pPr>
        <w:pStyle w:val="Prrafodelista"/>
        <w:spacing w:after="0"/>
        <w:rPr>
          <w:rFonts w:cstheme="minorHAnsi"/>
          <w:sz w:val="22"/>
        </w:rPr>
      </w:pPr>
      <w:r>
        <w:rPr>
          <w:rFonts w:cstheme="minorHAnsi"/>
          <w:sz w:val="22"/>
        </w:rPr>
        <w:t>8º.- Durmientes/estribos de madera.</w:t>
      </w:r>
    </w:p>
    <w:p w:rsidR="00FC5921" w:rsidRDefault="00FC5921" w:rsidP="006D7D6E">
      <w:pPr>
        <w:pStyle w:val="Prrafodelista"/>
        <w:spacing w:after="0"/>
        <w:rPr>
          <w:rFonts w:cstheme="minorHAnsi"/>
          <w:sz w:val="22"/>
        </w:rPr>
      </w:pPr>
      <w:r>
        <w:rPr>
          <w:rFonts w:cstheme="minorHAnsi"/>
          <w:sz w:val="22"/>
        </w:rPr>
        <w:t>9º.- Viga de madera que actúa como durmiente/estribo en la unión del faldón este del módulo B con el faldón oeste del módulo C.</w:t>
      </w:r>
    </w:p>
    <w:p w:rsidR="00FC5921" w:rsidRPr="00A55779" w:rsidRDefault="00FC5921" w:rsidP="00A55779">
      <w:pPr>
        <w:pStyle w:val="Prrafodelista"/>
        <w:rPr>
          <w:rFonts w:eastAsia="Calibri" w:cstheme="minorHAnsi"/>
          <w:color w:val="000000"/>
          <w:sz w:val="22"/>
        </w:rPr>
      </w:pPr>
      <w:r>
        <w:rPr>
          <w:rFonts w:cstheme="minorHAnsi"/>
          <w:sz w:val="22"/>
        </w:rPr>
        <w:t>10º.-</w:t>
      </w:r>
      <w:r w:rsidR="00D655F3">
        <w:rPr>
          <w:rFonts w:cstheme="minorHAnsi"/>
          <w:sz w:val="22"/>
        </w:rPr>
        <w:t xml:space="preserve"> </w:t>
      </w:r>
      <w:r>
        <w:rPr>
          <w:rFonts w:eastAsia="Calibri" w:cstheme="minorHAnsi"/>
          <w:color w:val="000000"/>
          <w:sz w:val="22"/>
        </w:rPr>
        <w:t>Lámina impermeabilizante de material bituminoso sobre la coronación del muro, bajo el durmiente/estribo.</w:t>
      </w:r>
      <w:r w:rsidRPr="00A55779">
        <w:rPr>
          <w:rFonts w:eastAsia="Calibri" w:cstheme="minorHAnsi"/>
          <w:color w:val="000000"/>
          <w:sz w:val="22"/>
        </w:rPr>
        <w:t xml:space="preserve"> </w:t>
      </w:r>
      <w:r w:rsidRPr="00A55779">
        <w:rPr>
          <w:rFonts w:cstheme="minorHAnsi"/>
          <w:sz w:val="22"/>
        </w:rPr>
        <w:t xml:space="preserve"> </w:t>
      </w:r>
    </w:p>
    <w:p w:rsidR="00FC5921" w:rsidRPr="004D2F51" w:rsidRDefault="00FC5921" w:rsidP="006D7D6E">
      <w:pPr>
        <w:pStyle w:val="Prrafodelista"/>
        <w:spacing w:after="0"/>
        <w:rPr>
          <w:rFonts w:cstheme="minorHAnsi"/>
          <w:b/>
          <w:sz w:val="22"/>
        </w:rPr>
      </w:pPr>
      <w:r w:rsidRPr="004D2F51">
        <w:rPr>
          <w:rFonts w:cstheme="minorHAnsi"/>
          <w:b/>
          <w:sz w:val="22"/>
        </w:rPr>
        <w:t>La cubierta a dos aguas se desmontará en el siguiente orden:</w:t>
      </w:r>
    </w:p>
    <w:p w:rsidR="00FC5921" w:rsidRDefault="00FC5921" w:rsidP="006D7D6E">
      <w:pPr>
        <w:pStyle w:val="Prrafodelista"/>
        <w:spacing w:after="0"/>
        <w:rPr>
          <w:rFonts w:cstheme="minorHAnsi"/>
          <w:sz w:val="22"/>
        </w:rPr>
      </w:pPr>
      <w:r>
        <w:rPr>
          <w:rFonts w:cstheme="minorHAnsi"/>
          <w:sz w:val="22"/>
        </w:rPr>
        <w:t>1º.- Teja cerámica curva.</w:t>
      </w:r>
    </w:p>
    <w:p w:rsidR="00FC5921" w:rsidRDefault="00FC5921" w:rsidP="006D7D6E">
      <w:pPr>
        <w:pStyle w:val="Prrafodelista"/>
        <w:spacing w:after="0"/>
        <w:rPr>
          <w:rFonts w:cstheme="minorHAnsi"/>
          <w:sz w:val="22"/>
        </w:rPr>
      </w:pPr>
      <w:r>
        <w:rPr>
          <w:rFonts w:cstheme="minorHAnsi"/>
          <w:sz w:val="22"/>
        </w:rPr>
        <w:t>2º.- Tiras</w:t>
      </w:r>
      <w:r>
        <w:rPr>
          <w:rFonts w:eastAsia="Calibri" w:cstheme="minorHAnsi"/>
          <w:color w:val="000000"/>
          <w:sz w:val="22"/>
        </w:rPr>
        <w:t xml:space="preserve"> de lámina impermeabilizante de material bituminoso en cumbrera y aleros.</w:t>
      </w:r>
      <w:r>
        <w:rPr>
          <w:rFonts w:cstheme="minorHAnsi"/>
          <w:sz w:val="22"/>
        </w:rPr>
        <w:t xml:space="preserve"> </w:t>
      </w:r>
    </w:p>
    <w:p w:rsidR="00FC5921" w:rsidRDefault="00FC5921" w:rsidP="006D7D6E">
      <w:pPr>
        <w:pStyle w:val="Prrafodelista"/>
        <w:spacing w:after="0"/>
        <w:rPr>
          <w:rFonts w:cstheme="minorHAnsi"/>
          <w:sz w:val="22"/>
        </w:rPr>
      </w:pPr>
      <w:r>
        <w:rPr>
          <w:rFonts w:cstheme="minorHAnsi"/>
          <w:sz w:val="22"/>
        </w:rPr>
        <w:t>3º.- Planchas de fibrocemento.</w:t>
      </w:r>
    </w:p>
    <w:p w:rsidR="00FC5921" w:rsidRDefault="00FC5921" w:rsidP="006D7D6E">
      <w:pPr>
        <w:pStyle w:val="Prrafodelista"/>
        <w:spacing w:after="0"/>
        <w:rPr>
          <w:rFonts w:cstheme="minorHAnsi"/>
          <w:sz w:val="22"/>
        </w:rPr>
      </w:pPr>
      <w:r>
        <w:rPr>
          <w:rFonts w:cstheme="minorHAnsi"/>
          <w:sz w:val="22"/>
        </w:rPr>
        <w:t>4º.- Entablado de madera.</w:t>
      </w:r>
    </w:p>
    <w:p w:rsidR="00FC5921" w:rsidRDefault="00FC5921" w:rsidP="006D7D6E">
      <w:pPr>
        <w:pStyle w:val="Prrafodelista"/>
        <w:spacing w:after="0"/>
        <w:rPr>
          <w:rFonts w:cstheme="minorHAnsi"/>
          <w:sz w:val="22"/>
        </w:rPr>
      </w:pPr>
      <w:r>
        <w:rPr>
          <w:rFonts w:cstheme="minorHAnsi"/>
          <w:sz w:val="22"/>
        </w:rPr>
        <w:t>5º.- Pares de madera.</w:t>
      </w:r>
    </w:p>
    <w:p w:rsidR="00FC5921" w:rsidRDefault="00FC5921" w:rsidP="006D7D6E">
      <w:pPr>
        <w:pStyle w:val="Prrafodelista"/>
        <w:spacing w:after="0"/>
        <w:rPr>
          <w:rFonts w:cstheme="minorHAnsi"/>
          <w:sz w:val="22"/>
        </w:rPr>
      </w:pPr>
      <w:r>
        <w:rPr>
          <w:rFonts w:cstheme="minorHAnsi"/>
          <w:sz w:val="22"/>
        </w:rPr>
        <w:t>6º.- Cumbrera de madera.</w:t>
      </w:r>
    </w:p>
    <w:p w:rsidR="00FC5921" w:rsidRDefault="00FC5921" w:rsidP="006D7D6E">
      <w:pPr>
        <w:pStyle w:val="Prrafodelista"/>
        <w:spacing w:after="0"/>
        <w:rPr>
          <w:rFonts w:cstheme="minorHAnsi"/>
          <w:sz w:val="22"/>
        </w:rPr>
      </w:pPr>
      <w:r>
        <w:rPr>
          <w:rFonts w:cstheme="minorHAnsi"/>
          <w:sz w:val="22"/>
        </w:rPr>
        <w:t>7º.- Durmientes de madera.</w:t>
      </w:r>
    </w:p>
    <w:p w:rsidR="00D655F3" w:rsidRPr="004D2F51" w:rsidRDefault="00FC5921" w:rsidP="004D2F51">
      <w:pPr>
        <w:pStyle w:val="Prrafodelista"/>
        <w:spacing w:after="0"/>
        <w:rPr>
          <w:rFonts w:cstheme="minorHAnsi"/>
          <w:sz w:val="22"/>
        </w:rPr>
      </w:pPr>
      <w:r>
        <w:rPr>
          <w:rFonts w:cstheme="minorHAnsi"/>
          <w:sz w:val="22"/>
        </w:rPr>
        <w:t xml:space="preserve">8º.- </w:t>
      </w:r>
      <w:r>
        <w:rPr>
          <w:rFonts w:eastAsia="Calibri" w:cstheme="minorHAnsi"/>
          <w:color w:val="000000"/>
          <w:sz w:val="22"/>
        </w:rPr>
        <w:t xml:space="preserve">Lámina impermeabilizante de material bituminoso sobre la coronación del muro, bajo el durmiente. </w:t>
      </w:r>
      <w:r>
        <w:rPr>
          <w:rFonts w:cstheme="minorHAnsi"/>
          <w:sz w:val="22"/>
        </w:rPr>
        <w:t xml:space="preserve"> </w:t>
      </w:r>
    </w:p>
    <w:p w:rsidR="006972B2" w:rsidRDefault="0096734E" w:rsidP="00C82379">
      <w:pPr>
        <w:pStyle w:val="Prrafodelista"/>
        <w:numPr>
          <w:ilvl w:val="0"/>
          <w:numId w:val="3"/>
        </w:numPr>
        <w:spacing w:after="0"/>
        <w:rPr>
          <w:rFonts w:cstheme="minorHAnsi"/>
          <w:sz w:val="22"/>
        </w:rPr>
      </w:pPr>
      <w:r>
        <w:rPr>
          <w:rFonts w:cstheme="minorHAnsi"/>
          <w:sz w:val="22"/>
        </w:rPr>
        <w:t>Derribo</w:t>
      </w:r>
      <w:r w:rsidR="00A66708" w:rsidRPr="00D11871">
        <w:rPr>
          <w:rFonts w:cstheme="minorHAnsi"/>
          <w:sz w:val="22"/>
        </w:rPr>
        <w:t xml:space="preserve"> de l</w:t>
      </w:r>
      <w:r w:rsidR="00601146" w:rsidRPr="00D11871">
        <w:rPr>
          <w:rFonts w:cstheme="minorHAnsi"/>
          <w:sz w:val="22"/>
        </w:rPr>
        <w:t>a</w:t>
      </w:r>
      <w:r w:rsidR="00A66708" w:rsidRPr="00D11871">
        <w:rPr>
          <w:rFonts w:cstheme="minorHAnsi"/>
          <w:sz w:val="22"/>
        </w:rPr>
        <w:t xml:space="preserve"> </w:t>
      </w:r>
      <w:r w:rsidR="00601146" w:rsidRPr="00D11871">
        <w:rPr>
          <w:rFonts w:cstheme="minorHAnsi"/>
          <w:sz w:val="22"/>
        </w:rPr>
        <w:t>estructura</w:t>
      </w:r>
      <w:r w:rsidR="00A66708" w:rsidRPr="00D11871">
        <w:rPr>
          <w:rFonts w:cstheme="minorHAnsi"/>
          <w:sz w:val="22"/>
        </w:rPr>
        <w:t xml:space="preserve"> vertical de la edificación</w:t>
      </w:r>
      <w:r w:rsidR="003955BC">
        <w:rPr>
          <w:rFonts w:cstheme="minorHAnsi"/>
          <w:sz w:val="22"/>
        </w:rPr>
        <w:t>, fachadas y divisiones interiores</w:t>
      </w:r>
      <w:r w:rsidR="00A66708" w:rsidRPr="00D11871">
        <w:rPr>
          <w:rFonts w:cstheme="minorHAnsi"/>
          <w:sz w:val="22"/>
        </w:rPr>
        <w:t>.</w:t>
      </w:r>
      <w:r w:rsidR="00205988" w:rsidRPr="00D11871">
        <w:rPr>
          <w:rFonts w:cstheme="minorHAnsi"/>
          <w:sz w:val="22"/>
        </w:rPr>
        <w:t xml:space="preserve"> En primer </w:t>
      </w:r>
      <w:r w:rsidR="0076476E" w:rsidRPr="00D11871">
        <w:rPr>
          <w:rFonts w:cstheme="minorHAnsi"/>
          <w:sz w:val="22"/>
        </w:rPr>
        <w:t>lugar,</w:t>
      </w:r>
      <w:r w:rsidR="00205988" w:rsidRPr="00D11871">
        <w:rPr>
          <w:rFonts w:cstheme="minorHAnsi"/>
          <w:sz w:val="22"/>
        </w:rPr>
        <w:t xml:space="preserve"> la estructura ve</w:t>
      </w:r>
      <w:r>
        <w:rPr>
          <w:rFonts w:cstheme="minorHAnsi"/>
          <w:sz w:val="22"/>
        </w:rPr>
        <w:t>rtical de los módulos B y C,</w:t>
      </w:r>
      <w:r w:rsidR="00205988" w:rsidRPr="00D11871">
        <w:rPr>
          <w:rFonts w:cstheme="minorHAnsi"/>
          <w:sz w:val="22"/>
        </w:rPr>
        <w:t xml:space="preserve"> y a con</w:t>
      </w:r>
      <w:r>
        <w:rPr>
          <w:rFonts w:cstheme="minorHAnsi"/>
          <w:sz w:val="22"/>
        </w:rPr>
        <w:t>tinuación la del módulo A</w:t>
      </w:r>
      <w:r w:rsidR="00205988" w:rsidRPr="00D11871">
        <w:rPr>
          <w:rFonts w:cstheme="minorHAnsi"/>
          <w:sz w:val="22"/>
        </w:rPr>
        <w:t>.</w:t>
      </w:r>
    </w:p>
    <w:p w:rsidR="00E77885" w:rsidRPr="00E77885" w:rsidRDefault="007F0328" w:rsidP="006D7D6E">
      <w:pPr>
        <w:pStyle w:val="Prrafodelista"/>
        <w:spacing w:after="0"/>
        <w:rPr>
          <w:rFonts w:cstheme="minorHAnsi"/>
          <w:sz w:val="22"/>
        </w:rPr>
      </w:pPr>
      <w:r w:rsidRPr="004E10C9">
        <w:rPr>
          <w:rFonts w:cstheme="minorHAnsi"/>
          <w:sz w:val="22"/>
        </w:rPr>
        <w:t>Posterior al derribo y previo a las labores de acopio</w:t>
      </w:r>
      <w:r w:rsidR="00E77885" w:rsidRPr="004E10C9">
        <w:rPr>
          <w:rFonts w:cstheme="minorHAnsi"/>
          <w:sz w:val="22"/>
        </w:rPr>
        <w:t xml:space="preserve"> del material pétreo</w:t>
      </w:r>
      <w:r w:rsidRPr="004E10C9">
        <w:rPr>
          <w:rFonts w:cstheme="minorHAnsi"/>
          <w:sz w:val="22"/>
        </w:rPr>
        <w:t xml:space="preserve"> se extraerán</w:t>
      </w:r>
      <w:r>
        <w:rPr>
          <w:rFonts w:cstheme="minorHAnsi"/>
          <w:sz w:val="22"/>
        </w:rPr>
        <w:t xml:space="preserve"> del escombro los materiales no pétreos</w:t>
      </w:r>
      <w:r w:rsidR="004E10C9">
        <w:rPr>
          <w:rFonts w:cstheme="minorHAnsi"/>
          <w:sz w:val="22"/>
        </w:rPr>
        <w:t>, se clasificarán y cargarán sobre contenedor</w:t>
      </w:r>
      <w:r w:rsidR="00E77885">
        <w:rPr>
          <w:rFonts w:cstheme="minorHAnsi"/>
          <w:sz w:val="22"/>
        </w:rPr>
        <w:t xml:space="preserve">. </w:t>
      </w:r>
    </w:p>
    <w:p w:rsidR="00E77885" w:rsidRPr="00E77885" w:rsidRDefault="00E77885" w:rsidP="00C82379">
      <w:pPr>
        <w:pStyle w:val="Prrafodelista"/>
        <w:numPr>
          <w:ilvl w:val="0"/>
          <w:numId w:val="3"/>
        </w:numPr>
        <w:spacing w:after="0"/>
        <w:rPr>
          <w:rFonts w:cstheme="minorHAnsi"/>
          <w:sz w:val="22"/>
        </w:rPr>
      </w:pPr>
      <w:r w:rsidRPr="00D11871">
        <w:rPr>
          <w:rFonts w:cstheme="minorHAnsi"/>
          <w:sz w:val="22"/>
        </w:rPr>
        <w:t>Demolición de la estructura de cimentación</w:t>
      </w:r>
      <w:r>
        <w:rPr>
          <w:rFonts w:cstheme="minorHAnsi"/>
          <w:sz w:val="22"/>
        </w:rPr>
        <w:t>, extracción de los materiales no pétreos</w:t>
      </w:r>
      <w:r w:rsidR="004E10C9">
        <w:rPr>
          <w:rFonts w:cstheme="minorHAnsi"/>
          <w:sz w:val="22"/>
        </w:rPr>
        <w:t>, clasificación de estos y carga sobre contenedor</w:t>
      </w:r>
      <w:r w:rsidRPr="00D11871">
        <w:rPr>
          <w:rFonts w:cstheme="minorHAnsi"/>
          <w:sz w:val="22"/>
        </w:rPr>
        <w:t>.</w:t>
      </w:r>
    </w:p>
    <w:p w:rsidR="0041134E" w:rsidRPr="004E10C9" w:rsidRDefault="0041134E" w:rsidP="00C82379">
      <w:pPr>
        <w:pStyle w:val="Prrafodelista"/>
        <w:numPr>
          <w:ilvl w:val="0"/>
          <w:numId w:val="3"/>
        </w:numPr>
        <w:spacing w:after="0"/>
        <w:rPr>
          <w:rFonts w:cstheme="minorHAnsi"/>
          <w:sz w:val="22"/>
        </w:rPr>
      </w:pPr>
      <w:r w:rsidRPr="004E10C9">
        <w:rPr>
          <w:rFonts w:cstheme="minorHAnsi"/>
          <w:sz w:val="22"/>
        </w:rPr>
        <w:t>Demolición de la</w:t>
      </w:r>
      <w:r w:rsidR="007F0328" w:rsidRPr="004E10C9">
        <w:rPr>
          <w:rFonts w:cstheme="minorHAnsi"/>
          <w:sz w:val="22"/>
        </w:rPr>
        <w:t xml:space="preserve"> escalera, extracción de la armadura y </w:t>
      </w:r>
      <w:r w:rsidR="004E10C9" w:rsidRPr="004E10C9">
        <w:rPr>
          <w:rFonts w:cstheme="minorHAnsi"/>
          <w:sz w:val="22"/>
        </w:rPr>
        <w:t>carga sobre contenedor</w:t>
      </w:r>
      <w:r w:rsidR="007F0328" w:rsidRPr="004E10C9">
        <w:rPr>
          <w:rFonts w:cstheme="minorHAnsi"/>
          <w:sz w:val="22"/>
        </w:rPr>
        <w:t xml:space="preserve">. </w:t>
      </w:r>
    </w:p>
    <w:p w:rsidR="006D477D" w:rsidRPr="006D477D" w:rsidRDefault="006D477D" w:rsidP="00C82379">
      <w:pPr>
        <w:pStyle w:val="Prrafodelista"/>
        <w:numPr>
          <w:ilvl w:val="0"/>
          <w:numId w:val="3"/>
        </w:numPr>
        <w:spacing w:after="0"/>
        <w:rPr>
          <w:rFonts w:cstheme="minorHAnsi"/>
          <w:sz w:val="22"/>
        </w:rPr>
      </w:pPr>
      <w:r>
        <w:rPr>
          <w:rFonts w:cstheme="minorHAnsi"/>
          <w:sz w:val="22"/>
        </w:rPr>
        <w:t>Demolición y acopio del muro de hormigón en masa que forma la cara este del módulo A</w:t>
      </w:r>
      <w:r w:rsidR="00BB196B">
        <w:rPr>
          <w:rFonts w:cstheme="minorHAnsi"/>
          <w:sz w:val="22"/>
        </w:rPr>
        <w:t xml:space="preserve"> y la caja de escalera</w:t>
      </w:r>
      <w:r>
        <w:rPr>
          <w:rFonts w:cstheme="minorHAnsi"/>
          <w:sz w:val="22"/>
        </w:rPr>
        <w:t>.</w:t>
      </w:r>
      <w:r w:rsidR="00BB196B">
        <w:rPr>
          <w:rFonts w:cstheme="minorHAnsi"/>
          <w:sz w:val="22"/>
        </w:rPr>
        <w:t xml:space="preserve"> </w:t>
      </w:r>
    </w:p>
    <w:p w:rsidR="003D2540" w:rsidRDefault="003D2540" w:rsidP="00C82379">
      <w:pPr>
        <w:pStyle w:val="Prrafodelista"/>
        <w:numPr>
          <w:ilvl w:val="0"/>
          <w:numId w:val="3"/>
        </w:numPr>
        <w:spacing w:after="0"/>
        <w:rPr>
          <w:rFonts w:cstheme="minorHAnsi"/>
          <w:sz w:val="22"/>
        </w:rPr>
      </w:pPr>
      <w:r w:rsidRPr="00D11871">
        <w:rPr>
          <w:rFonts w:cstheme="minorHAnsi"/>
          <w:sz w:val="22"/>
        </w:rPr>
        <w:t xml:space="preserve">Demolición </w:t>
      </w:r>
      <w:r>
        <w:rPr>
          <w:rFonts w:cstheme="minorHAnsi"/>
          <w:sz w:val="22"/>
        </w:rPr>
        <w:t xml:space="preserve">y acopio </w:t>
      </w:r>
      <w:r w:rsidRPr="00D11871">
        <w:rPr>
          <w:rFonts w:cstheme="minorHAnsi"/>
          <w:sz w:val="22"/>
        </w:rPr>
        <w:t>de los muros de contención de mampostería, comenzando por los muros que se encuentr</w:t>
      </w:r>
      <w:r>
        <w:rPr>
          <w:rFonts w:cstheme="minorHAnsi"/>
          <w:sz w:val="22"/>
        </w:rPr>
        <w:t>an a cota más alta del terreno</w:t>
      </w:r>
      <w:r w:rsidRPr="00D11871">
        <w:rPr>
          <w:rFonts w:cstheme="minorHAnsi"/>
          <w:sz w:val="22"/>
        </w:rPr>
        <w:t>.</w:t>
      </w:r>
    </w:p>
    <w:p w:rsidR="003D2540" w:rsidRDefault="003D2540" w:rsidP="006D7D6E">
      <w:pPr>
        <w:pStyle w:val="Prrafodelista"/>
        <w:spacing w:after="0"/>
        <w:rPr>
          <w:rFonts w:cstheme="minorHAnsi"/>
          <w:sz w:val="22"/>
        </w:rPr>
      </w:pPr>
      <w:r w:rsidRPr="00CC47E1">
        <w:rPr>
          <w:rFonts w:cstheme="minorHAnsi"/>
          <w:sz w:val="22"/>
        </w:rPr>
        <w:t>Los muros de mampostería se demolerán en su totalidad, salvo el muro que sostiene las tierras del bancal inferior</w:t>
      </w:r>
      <w:r w:rsidRPr="006C0777">
        <w:rPr>
          <w:rFonts w:cstheme="minorHAnsi"/>
          <w:color w:val="00B050"/>
          <w:sz w:val="22"/>
        </w:rPr>
        <w:t xml:space="preserve"> </w:t>
      </w:r>
      <w:r>
        <w:rPr>
          <w:rFonts w:cstheme="minorHAnsi"/>
          <w:sz w:val="22"/>
        </w:rPr>
        <w:t>que tiene su base en el borde del Camino Cabeza de Vaca, el cual se procederá a reducir su altura</w:t>
      </w:r>
      <w:r w:rsidR="00806642">
        <w:rPr>
          <w:rFonts w:cstheme="minorHAnsi"/>
          <w:sz w:val="22"/>
        </w:rPr>
        <w:t xml:space="preserve"> ya que presenta un impacto visual elevado y no acorde con </w:t>
      </w:r>
      <w:r w:rsidR="00806642">
        <w:rPr>
          <w:rFonts w:cstheme="minorHAnsi"/>
          <w:sz w:val="22"/>
        </w:rPr>
        <w:lastRenderedPageBreak/>
        <w:t>la altura de los bancales representativa del parque,</w:t>
      </w:r>
      <w:r>
        <w:rPr>
          <w:rFonts w:cstheme="minorHAnsi"/>
          <w:sz w:val="22"/>
        </w:rPr>
        <w:t xml:space="preserve"> demoliendo la parte superior hasta la cota</w:t>
      </w:r>
      <w:r w:rsidR="00806642">
        <w:rPr>
          <w:rFonts w:cstheme="minorHAnsi"/>
          <w:sz w:val="22"/>
        </w:rPr>
        <w:t xml:space="preserve"> nec</w:t>
      </w:r>
      <w:r w:rsidR="00CC47E1">
        <w:rPr>
          <w:rFonts w:cstheme="minorHAnsi"/>
          <w:sz w:val="22"/>
        </w:rPr>
        <w:t xml:space="preserve">esaria para contener el terreno. </w:t>
      </w:r>
      <w:r w:rsidR="00CC47E1" w:rsidRPr="00036989">
        <w:rPr>
          <w:rFonts w:cstheme="minorHAnsi"/>
          <w:sz w:val="22"/>
        </w:rPr>
        <w:t>También se procederá a reducir la altura del muro que d</w:t>
      </w:r>
      <w:r w:rsidR="00A73787" w:rsidRPr="00036989">
        <w:rPr>
          <w:rFonts w:cstheme="minorHAnsi"/>
          <w:sz w:val="22"/>
        </w:rPr>
        <w:t>elimita la zona de actuación en la</w:t>
      </w:r>
      <w:r w:rsidR="00CC47E1" w:rsidRPr="00036989">
        <w:rPr>
          <w:rFonts w:cstheme="minorHAnsi"/>
          <w:sz w:val="22"/>
        </w:rPr>
        <w:t xml:space="preserve"> orientación este</w:t>
      </w:r>
      <w:r w:rsidR="00A73787" w:rsidRPr="00036989">
        <w:rPr>
          <w:rFonts w:cstheme="minorHAnsi"/>
          <w:sz w:val="22"/>
        </w:rPr>
        <w:t>, hasta la cota</w:t>
      </w:r>
      <w:r w:rsidR="00036989" w:rsidRPr="00036989">
        <w:rPr>
          <w:rFonts w:cstheme="minorHAnsi"/>
          <w:sz w:val="22"/>
        </w:rPr>
        <w:t xml:space="preserve"> suficiente para que con la posterior reposición del terreno, el muro quede oculto ayudando además a contener el terreno superior. </w:t>
      </w:r>
      <w:r w:rsidR="00D84690" w:rsidRPr="00D84690">
        <w:rPr>
          <w:rFonts w:cstheme="minorHAnsi"/>
          <w:sz w:val="22"/>
        </w:rPr>
        <w:t>En el plano nº 7</w:t>
      </w:r>
      <w:r w:rsidR="00036989" w:rsidRPr="00D84690">
        <w:rPr>
          <w:rFonts w:cstheme="minorHAnsi"/>
          <w:sz w:val="22"/>
        </w:rPr>
        <w:t xml:space="preserve"> se expresan las cotas correspondientes.</w:t>
      </w:r>
      <w:r w:rsidRPr="00D11871">
        <w:rPr>
          <w:rFonts w:cstheme="minorHAnsi"/>
          <w:sz w:val="22"/>
        </w:rPr>
        <w:t xml:space="preserve">  </w:t>
      </w:r>
    </w:p>
    <w:p w:rsidR="003D2540" w:rsidRDefault="003D2540" w:rsidP="00C82379">
      <w:pPr>
        <w:pStyle w:val="Prrafodelista"/>
        <w:numPr>
          <w:ilvl w:val="0"/>
          <w:numId w:val="3"/>
        </w:numPr>
        <w:spacing w:after="0"/>
        <w:rPr>
          <w:rFonts w:cstheme="minorHAnsi"/>
          <w:sz w:val="22"/>
        </w:rPr>
      </w:pPr>
      <w:r>
        <w:rPr>
          <w:rFonts w:cstheme="minorHAnsi"/>
          <w:sz w:val="22"/>
        </w:rPr>
        <w:t>A continuación, se realizarán los trabajos de reposición d</w:t>
      </w:r>
      <w:r w:rsidR="00CE14E6">
        <w:rPr>
          <w:rFonts w:cstheme="minorHAnsi"/>
          <w:sz w:val="22"/>
        </w:rPr>
        <w:t>el terreno a su estado natural, tal y como se expresa</w:t>
      </w:r>
      <w:r>
        <w:rPr>
          <w:rFonts w:cstheme="minorHAnsi"/>
          <w:sz w:val="22"/>
        </w:rPr>
        <w:t xml:space="preserve"> en la Memoria Ambiental del presente proyecto. </w:t>
      </w:r>
    </w:p>
    <w:p w:rsidR="003D2540" w:rsidRPr="004D2F51" w:rsidRDefault="008D7BE9" w:rsidP="004D2F51">
      <w:pPr>
        <w:pStyle w:val="Prrafodelista"/>
        <w:rPr>
          <w:rFonts w:cstheme="minorHAnsi"/>
          <w:sz w:val="22"/>
        </w:rPr>
      </w:pPr>
      <w:r>
        <w:rPr>
          <w:rFonts w:cstheme="minorHAnsi"/>
          <w:sz w:val="22"/>
        </w:rPr>
        <w:t xml:space="preserve">Todos los residuos pétreos procedentes de la demolición serán </w:t>
      </w:r>
      <w:r w:rsidR="00806642">
        <w:rPr>
          <w:rFonts w:cstheme="minorHAnsi"/>
          <w:sz w:val="22"/>
        </w:rPr>
        <w:t>valorizados en obra mediante su reutilización en la</w:t>
      </w:r>
      <w:r w:rsidR="00CE14E6">
        <w:rPr>
          <w:rFonts w:cstheme="minorHAnsi"/>
          <w:sz w:val="22"/>
        </w:rPr>
        <w:t xml:space="preserve"> reposición</w:t>
      </w:r>
      <w:r w:rsidR="00806642">
        <w:rPr>
          <w:rFonts w:cstheme="minorHAnsi"/>
          <w:sz w:val="22"/>
        </w:rPr>
        <w:t xml:space="preserve"> de los terrenos</w:t>
      </w:r>
      <w:r w:rsidR="00CE14E6">
        <w:rPr>
          <w:rFonts w:cstheme="minorHAnsi"/>
          <w:sz w:val="22"/>
        </w:rPr>
        <w:t>.</w:t>
      </w:r>
      <w:r w:rsidR="00806642">
        <w:rPr>
          <w:rFonts w:cstheme="minorHAnsi"/>
          <w:sz w:val="22"/>
        </w:rPr>
        <w:t xml:space="preserve"> </w:t>
      </w:r>
    </w:p>
    <w:p w:rsidR="0008087E" w:rsidRDefault="00072F0F" w:rsidP="00C82379">
      <w:pPr>
        <w:pStyle w:val="Ttulo2"/>
        <w:numPr>
          <w:ilvl w:val="1"/>
          <w:numId w:val="4"/>
        </w:numPr>
      </w:pPr>
      <w:bookmarkStart w:id="32" w:name="_Toc492804844"/>
      <w:r>
        <w:t>Tratamiento</w:t>
      </w:r>
      <w:r w:rsidR="002B065E">
        <w:t xml:space="preserve"> de los residuos generados</w:t>
      </w:r>
      <w:r w:rsidR="0008087E">
        <w:t>.</w:t>
      </w:r>
      <w:bookmarkEnd w:id="32"/>
    </w:p>
    <w:p w:rsidR="00D17746" w:rsidRDefault="0008087E" w:rsidP="006D7D6E">
      <w:pPr>
        <w:spacing w:line="360" w:lineRule="auto"/>
        <w:jc w:val="both"/>
        <w:rPr>
          <w:lang w:eastAsia="en-US"/>
        </w:rPr>
      </w:pPr>
      <w:r>
        <w:rPr>
          <w:lang w:eastAsia="en-US"/>
        </w:rPr>
        <w:t>En este apar</w:t>
      </w:r>
      <w:r w:rsidR="00B507CF">
        <w:rPr>
          <w:lang w:eastAsia="en-US"/>
        </w:rPr>
        <w:t>tado se describen los residuos</w:t>
      </w:r>
      <w:r>
        <w:rPr>
          <w:lang w:eastAsia="en-US"/>
        </w:rPr>
        <w:t xml:space="preserve"> procedentes de la demolición y se clasif</w:t>
      </w:r>
      <w:r w:rsidR="00AC5762">
        <w:rPr>
          <w:lang w:eastAsia="en-US"/>
        </w:rPr>
        <w:t>ican según</w:t>
      </w:r>
      <w:r w:rsidR="00D17746">
        <w:rPr>
          <w:lang w:eastAsia="en-US"/>
        </w:rPr>
        <w:t xml:space="preserve"> su destino final, ya sea mediante </w:t>
      </w:r>
      <w:r w:rsidR="00BB196B">
        <w:rPr>
          <w:lang w:eastAsia="en-US"/>
        </w:rPr>
        <w:t>entrega a</w:t>
      </w:r>
      <w:r w:rsidR="00D17746">
        <w:rPr>
          <w:lang w:eastAsia="en-US"/>
        </w:rPr>
        <w:t xml:space="preserve"> gestor</w:t>
      </w:r>
      <w:r w:rsidR="00BB196B">
        <w:rPr>
          <w:lang w:eastAsia="en-US"/>
        </w:rPr>
        <w:t>es</w:t>
      </w:r>
      <w:r w:rsidR="00D17746">
        <w:rPr>
          <w:lang w:eastAsia="en-US"/>
        </w:rPr>
        <w:t xml:space="preserve"> de residuos autorizado</w:t>
      </w:r>
      <w:r w:rsidR="00BB196B">
        <w:rPr>
          <w:lang w:eastAsia="en-US"/>
        </w:rPr>
        <w:t>s</w:t>
      </w:r>
      <w:r w:rsidR="00D17746">
        <w:rPr>
          <w:lang w:eastAsia="en-US"/>
        </w:rPr>
        <w:t xml:space="preserve">, o mediante la reutilización o valorización de aquellos materiales que por sus condiciones y características así lo permitan, especificando la forma de realizarlo.  </w:t>
      </w:r>
    </w:p>
    <w:p w:rsidR="0008087E" w:rsidRDefault="00B507CF" w:rsidP="006D7D6E">
      <w:pPr>
        <w:spacing w:line="360" w:lineRule="auto"/>
        <w:jc w:val="both"/>
        <w:rPr>
          <w:lang w:eastAsia="en-US"/>
        </w:rPr>
      </w:pPr>
      <w:r>
        <w:rPr>
          <w:lang w:eastAsia="en-US"/>
        </w:rPr>
        <w:t xml:space="preserve">Los datos relativos a la gestión de residuos </w:t>
      </w:r>
      <w:r w:rsidR="002B065E">
        <w:rPr>
          <w:lang w:eastAsia="en-US"/>
        </w:rPr>
        <w:t>serán definidos</w:t>
      </w:r>
      <w:r w:rsidR="0008087E">
        <w:rPr>
          <w:lang w:eastAsia="en-US"/>
        </w:rPr>
        <w:t xml:space="preserve"> con</w:t>
      </w:r>
      <w:r>
        <w:rPr>
          <w:lang w:eastAsia="en-US"/>
        </w:rPr>
        <w:t xml:space="preserve"> mayor</w:t>
      </w:r>
      <w:r w:rsidR="00AC5762">
        <w:rPr>
          <w:lang w:eastAsia="en-US"/>
        </w:rPr>
        <w:t xml:space="preserve"> detalle en el documento</w:t>
      </w:r>
      <w:r w:rsidR="0008087E">
        <w:rPr>
          <w:lang w:eastAsia="en-US"/>
        </w:rPr>
        <w:t xml:space="preserve"> correspondiente al Estudio de Gestión de Residuos del presente proyecto.</w:t>
      </w:r>
    </w:p>
    <w:p w:rsidR="003D08A6" w:rsidRDefault="00331227" w:rsidP="00C82379">
      <w:pPr>
        <w:pStyle w:val="Ttulo3"/>
        <w:numPr>
          <w:ilvl w:val="2"/>
          <w:numId w:val="4"/>
        </w:numPr>
      </w:pPr>
      <w:bookmarkStart w:id="33" w:name="_Toc492804845"/>
      <w:r>
        <w:t>Entrega a</w:t>
      </w:r>
      <w:r w:rsidR="00AC5762" w:rsidRPr="002B065E">
        <w:t xml:space="preserve"> gestor</w:t>
      </w:r>
      <w:r w:rsidR="006F3726">
        <w:t>es</w:t>
      </w:r>
      <w:r w:rsidR="00AC5762" w:rsidRPr="002B065E">
        <w:t xml:space="preserve"> de residuos autorizado</w:t>
      </w:r>
      <w:r w:rsidR="006F3726">
        <w:t>s</w:t>
      </w:r>
      <w:r w:rsidR="003D08A6" w:rsidRPr="002B065E">
        <w:t>:</w:t>
      </w:r>
      <w:bookmarkEnd w:id="33"/>
    </w:p>
    <w:p w:rsidR="004F7BB0" w:rsidRDefault="004F7BB0" w:rsidP="006D7D6E">
      <w:pPr>
        <w:spacing w:line="360" w:lineRule="auto"/>
        <w:jc w:val="both"/>
        <w:rPr>
          <w:lang w:eastAsia="en-US"/>
        </w:rPr>
      </w:pPr>
      <w:r>
        <w:rPr>
          <w:lang w:eastAsia="en-US"/>
        </w:rPr>
        <w:t>En la obra de demolición se generarán residuos que por sus características no podrán ser reutilizados ni valorizados, por lo tanto, se le dará el tratamiento necesario a través de gestor</w:t>
      </w:r>
      <w:r w:rsidR="006F3726">
        <w:rPr>
          <w:lang w:eastAsia="en-US"/>
        </w:rPr>
        <w:t>es</w:t>
      </w:r>
      <w:r>
        <w:rPr>
          <w:lang w:eastAsia="en-US"/>
        </w:rPr>
        <w:t xml:space="preserve"> de residuos autorizado</w:t>
      </w:r>
      <w:r w:rsidR="006F3726">
        <w:rPr>
          <w:lang w:eastAsia="en-US"/>
        </w:rPr>
        <w:t>s</w:t>
      </w:r>
      <w:r>
        <w:rPr>
          <w:lang w:eastAsia="en-US"/>
        </w:rPr>
        <w:t>. Se describen a continuación:</w:t>
      </w:r>
    </w:p>
    <w:p w:rsidR="003F43B9" w:rsidRDefault="003F43B9" w:rsidP="006D7D6E">
      <w:pPr>
        <w:spacing w:line="360" w:lineRule="auto"/>
        <w:jc w:val="both"/>
        <w:rPr>
          <w:i/>
          <w:color w:val="4472C4" w:themeColor="accent5"/>
          <w:lang w:eastAsia="en-US"/>
        </w:rPr>
      </w:pPr>
      <w:r w:rsidRPr="003F43B9">
        <w:rPr>
          <w:i/>
          <w:color w:val="4472C4" w:themeColor="accent5"/>
          <w:lang w:eastAsia="en-US"/>
        </w:rPr>
        <w:t>Identificar y describir los residuos que serán tratados a través de gestores de residuos autorizados.</w:t>
      </w:r>
    </w:p>
    <w:p w:rsidR="003F43B9" w:rsidRPr="00D177CE" w:rsidRDefault="003F43B9" w:rsidP="006D7D6E">
      <w:pPr>
        <w:spacing w:line="360" w:lineRule="auto"/>
        <w:jc w:val="both"/>
        <w:rPr>
          <w:color w:val="4472C4" w:themeColor="accent5"/>
          <w:u w:val="single"/>
          <w:lang w:eastAsia="en-US"/>
        </w:rPr>
      </w:pPr>
      <w:r w:rsidRPr="00D177CE">
        <w:rPr>
          <w:color w:val="4472C4" w:themeColor="accent5"/>
          <w:u w:val="single"/>
          <w:lang w:eastAsia="en-US"/>
        </w:rPr>
        <w:t>Ejemplo:</w:t>
      </w:r>
    </w:p>
    <w:p w:rsidR="00C617E3" w:rsidRPr="00BB196B" w:rsidRDefault="00D23F98" w:rsidP="004D2F51">
      <w:pPr>
        <w:spacing w:after="0" w:line="360" w:lineRule="auto"/>
        <w:jc w:val="both"/>
        <w:rPr>
          <w:b/>
          <w:lang w:eastAsia="en-US"/>
        </w:rPr>
      </w:pPr>
      <w:r w:rsidRPr="00BB196B">
        <w:rPr>
          <w:b/>
          <w:lang w:eastAsia="en-US"/>
        </w:rPr>
        <w:t>Materiales bituminosos sin alquitrán de hulla</w:t>
      </w:r>
      <w:r w:rsidR="00AC5762" w:rsidRPr="00BB196B">
        <w:rPr>
          <w:b/>
          <w:lang w:eastAsia="en-US"/>
        </w:rPr>
        <w:t>.</w:t>
      </w:r>
    </w:p>
    <w:p w:rsidR="00756C02" w:rsidRDefault="00756C02" w:rsidP="006D7D6E">
      <w:pPr>
        <w:spacing w:line="360" w:lineRule="auto"/>
        <w:jc w:val="both"/>
        <w:rPr>
          <w:lang w:eastAsia="en-US"/>
        </w:rPr>
      </w:pPr>
      <w:r w:rsidRPr="00A9278F">
        <w:rPr>
          <w:lang w:eastAsia="en-US"/>
        </w:rPr>
        <w:t>Se encuentran en forma de láminas impermeabilizantes</w:t>
      </w:r>
      <w:r w:rsidR="00DF0A98">
        <w:rPr>
          <w:lang w:eastAsia="en-US"/>
        </w:rPr>
        <w:t>.</w:t>
      </w:r>
      <w:r w:rsidR="00A9278F" w:rsidRPr="00A9278F">
        <w:rPr>
          <w:lang w:eastAsia="en-US"/>
        </w:rPr>
        <w:t xml:space="preserve"> </w:t>
      </w:r>
      <w:r w:rsidR="00DF0A98">
        <w:rPr>
          <w:lang w:eastAsia="en-US"/>
        </w:rPr>
        <w:t>S</w:t>
      </w:r>
      <w:r w:rsidR="00A9278F" w:rsidRPr="00A9278F">
        <w:rPr>
          <w:lang w:eastAsia="en-US"/>
        </w:rPr>
        <w:t>u situación en la obra es la siguiente:</w:t>
      </w:r>
    </w:p>
    <w:p w:rsidR="00A9278F" w:rsidRDefault="00A9278F" w:rsidP="00C82379">
      <w:pPr>
        <w:pStyle w:val="Prrafodelista"/>
        <w:numPr>
          <w:ilvl w:val="0"/>
          <w:numId w:val="35"/>
        </w:numPr>
        <w:rPr>
          <w:sz w:val="22"/>
          <w:lang w:eastAsia="en-US"/>
        </w:rPr>
      </w:pPr>
      <w:r w:rsidRPr="00DF0A98">
        <w:rPr>
          <w:sz w:val="22"/>
          <w:lang w:eastAsia="en-US"/>
        </w:rPr>
        <w:t>Formando parte de la impermeabilización de la cubierta</w:t>
      </w:r>
      <w:r w:rsidR="00DF0A98" w:rsidRPr="00DF0A98">
        <w:rPr>
          <w:sz w:val="22"/>
          <w:lang w:eastAsia="en-US"/>
        </w:rPr>
        <w:t xml:space="preserve"> junto con las planchas de fibrocemento. Están colocadas en forma de tiras en aleros, cumbreras y limatesas, y adheridas a ambos lados sobre las planchas de fibrocemento. </w:t>
      </w:r>
    </w:p>
    <w:p w:rsidR="00B175DC" w:rsidRDefault="00B175DC" w:rsidP="00C82379">
      <w:pPr>
        <w:pStyle w:val="Prrafodelista"/>
        <w:numPr>
          <w:ilvl w:val="0"/>
          <w:numId w:val="36"/>
        </w:numPr>
        <w:spacing w:after="0"/>
        <w:rPr>
          <w:sz w:val="22"/>
          <w:lang w:eastAsia="en-US"/>
        </w:rPr>
      </w:pPr>
      <w:r w:rsidRPr="002E54A1">
        <w:rPr>
          <w:sz w:val="22"/>
          <w:lang w:eastAsia="en-US"/>
        </w:rPr>
        <w:t xml:space="preserve">Aunque su existencia no se conoce con certeza, existe una alta probabilidad de encontrarla situada entre </w:t>
      </w:r>
      <w:r w:rsidR="00B3375C" w:rsidRPr="002E54A1">
        <w:rPr>
          <w:sz w:val="22"/>
          <w:lang w:eastAsia="en-US"/>
        </w:rPr>
        <w:t>las correas</w:t>
      </w:r>
      <w:r w:rsidRPr="002E54A1">
        <w:rPr>
          <w:sz w:val="22"/>
          <w:lang w:eastAsia="en-US"/>
        </w:rPr>
        <w:t xml:space="preserve"> de hormigón armado y los muros de fábrica de bloque del cerramiento de fachada, así como entre el zuncho</w:t>
      </w:r>
      <w:r w:rsidR="00AB4391" w:rsidRPr="002E54A1">
        <w:rPr>
          <w:sz w:val="22"/>
          <w:lang w:eastAsia="en-US"/>
        </w:rPr>
        <w:t xml:space="preserve"> perimetral</w:t>
      </w:r>
      <w:r w:rsidRPr="002E54A1">
        <w:rPr>
          <w:sz w:val="22"/>
          <w:lang w:eastAsia="en-US"/>
        </w:rPr>
        <w:t xml:space="preserve"> de coronación de los muros y los durmientes/estribos de madera de las cubiertas</w:t>
      </w:r>
      <w:r w:rsidR="00AB4391" w:rsidRPr="002E54A1">
        <w:rPr>
          <w:sz w:val="22"/>
          <w:lang w:eastAsia="en-US"/>
        </w:rPr>
        <w:t>.</w:t>
      </w:r>
    </w:p>
    <w:p w:rsidR="00AC5762" w:rsidRDefault="00AC5762" w:rsidP="004D2F51">
      <w:pPr>
        <w:spacing w:after="0" w:line="360" w:lineRule="auto"/>
        <w:jc w:val="both"/>
        <w:rPr>
          <w:b/>
          <w:lang w:eastAsia="en-US"/>
        </w:rPr>
      </w:pPr>
      <w:r w:rsidRPr="002E54A1">
        <w:rPr>
          <w:b/>
          <w:lang w:eastAsia="en-US"/>
        </w:rPr>
        <w:lastRenderedPageBreak/>
        <w:t>Metales (incluidas sus aleaciones).</w:t>
      </w:r>
    </w:p>
    <w:p w:rsidR="002E54A1" w:rsidRDefault="008C1942" w:rsidP="006D7D6E">
      <w:pPr>
        <w:spacing w:line="360" w:lineRule="auto"/>
        <w:jc w:val="both"/>
        <w:rPr>
          <w:lang w:eastAsia="en-US"/>
        </w:rPr>
      </w:pPr>
      <w:r>
        <w:rPr>
          <w:lang w:eastAsia="en-US"/>
        </w:rPr>
        <w:t>Su tipo y situación en la obra corresponde a:</w:t>
      </w:r>
    </w:p>
    <w:p w:rsidR="008C1942" w:rsidRDefault="008C1942" w:rsidP="00C82379">
      <w:pPr>
        <w:pStyle w:val="Prrafodelista"/>
        <w:numPr>
          <w:ilvl w:val="0"/>
          <w:numId w:val="37"/>
        </w:numPr>
        <w:rPr>
          <w:sz w:val="22"/>
          <w:lang w:eastAsia="en-US"/>
        </w:rPr>
      </w:pPr>
      <w:r w:rsidRPr="008C1942">
        <w:rPr>
          <w:sz w:val="22"/>
          <w:lang w:eastAsia="en-US"/>
        </w:rPr>
        <w:t>Acero laminado procedente de las barras corrugadas de los distintos elementos de hormigón armado.</w:t>
      </w:r>
    </w:p>
    <w:p w:rsidR="002F0294" w:rsidRDefault="002F0294" w:rsidP="00C82379">
      <w:pPr>
        <w:pStyle w:val="Prrafodelista"/>
        <w:numPr>
          <w:ilvl w:val="0"/>
          <w:numId w:val="37"/>
        </w:numPr>
        <w:rPr>
          <w:sz w:val="22"/>
          <w:lang w:eastAsia="en-US"/>
        </w:rPr>
      </w:pPr>
      <w:r>
        <w:rPr>
          <w:sz w:val="22"/>
          <w:lang w:eastAsia="en-US"/>
        </w:rPr>
        <w:t>Cobre de la instalación eléctrica.</w:t>
      </w:r>
      <w:r w:rsidR="0061505D">
        <w:rPr>
          <w:sz w:val="22"/>
          <w:lang w:eastAsia="en-US"/>
        </w:rPr>
        <w:t xml:space="preserve"> Los cables se gestionarán junto con el aislamiento de PVC.</w:t>
      </w:r>
    </w:p>
    <w:p w:rsidR="002F0294" w:rsidRDefault="002F0294" w:rsidP="00C82379">
      <w:pPr>
        <w:pStyle w:val="Prrafodelista"/>
        <w:numPr>
          <w:ilvl w:val="0"/>
          <w:numId w:val="37"/>
        </w:numPr>
        <w:spacing w:after="0"/>
        <w:rPr>
          <w:sz w:val="22"/>
          <w:lang w:eastAsia="en-US"/>
        </w:rPr>
      </w:pPr>
      <w:r>
        <w:rPr>
          <w:sz w:val="22"/>
          <w:lang w:eastAsia="en-US"/>
        </w:rPr>
        <w:t xml:space="preserve">Acero galvanizado </w:t>
      </w:r>
      <w:r w:rsidR="00020837">
        <w:rPr>
          <w:sz w:val="22"/>
          <w:lang w:eastAsia="en-US"/>
        </w:rPr>
        <w:t>de las piezas de fontanería y elementos de fijación (tornillería y clavos).</w:t>
      </w:r>
    </w:p>
    <w:p w:rsidR="00AC5762" w:rsidRDefault="00E050CB" w:rsidP="004D2F51">
      <w:pPr>
        <w:spacing w:after="0" w:line="360" w:lineRule="auto"/>
        <w:jc w:val="both"/>
        <w:rPr>
          <w:b/>
          <w:color w:val="FF0000"/>
          <w:lang w:eastAsia="en-US"/>
        </w:rPr>
      </w:pPr>
      <w:r w:rsidRPr="00020837">
        <w:rPr>
          <w:b/>
          <w:lang w:eastAsia="en-US"/>
        </w:rPr>
        <w:t>Plásticos.</w:t>
      </w:r>
    </w:p>
    <w:p w:rsidR="00020837" w:rsidRPr="00020837" w:rsidRDefault="00020837" w:rsidP="006D7D6E">
      <w:pPr>
        <w:spacing w:line="360" w:lineRule="auto"/>
        <w:jc w:val="both"/>
        <w:rPr>
          <w:lang w:eastAsia="en-US"/>
        </w:rPr>
      </w:pPr>
      <w:r>
        <w:rPr>
          <w:lang w:eastAsia="en-US"/>
        </w:rPr>
        <w:t>Su tipo y situación en la obra corresponde a:</w:t>
      </w:r>
    </w:p>
    <w:p w:rsidR="00020837" w:rsidRDefault="00020837" w:rsidP="00C82379">
      <w:pPr>
        <w:pStyle w:val="Prrafodelista"/>
        <w:numPr>
          <w:ilvl w:val="0"/>
          <w:numId w:val="38"/>
        </w:numPr>
        <w:rPr>
          <w:sz w:val="22"/>
          <w:lang w:eastAsia="en-US"/>
        </w:rPr>
      </w:pPr>
      <w:r w:rsidRPr="00020837">
        <w:rPr>
          <w:sz w:val="22"/>
          <w:lang w:eastAsia="en-US"/>
        </w:rPr>
        <w:t>Polibutileno de la instalación de fontanería.</w:t>
      </w:r>
    </w:p>
    <w:p w:rsidR="00020837" w:rsidRDefault="00020837" w:rsidP="00C82379">
      <w:pPr>
        <w:pStyle w:val="Prrafodelista"/>
        <w:numPr>
          <w:ilvl w:val="0"/>
          <w:numId w:val="38"/>
        </w:numPr>
        <w:rPr>
          <w:sz w:val="22"/>
          <w:lang w:eastAsia="en-US"/>
        </w:rPr>
      </w:pPr>
      <w:r>
        <w:rPr>
          <w:sz w:val="22"/>
          <w:lang w:eastAsia="en-US"/>
        </w:rPr>
        <w:t>Policloruro de vinilo de la instalación de saneamiento.</w:t>
      </w:r>
    </w:p>
    <w:p w:rsidR="00020837" w:rsidRDefault="00020837" w:rsidP="00C82379">
      <w:pPr>
        <w:pStyle w:val="Prrafodelista"/>
        <w:numPr>
          <w:ilvl w:val="0"/>
          <w:numId w:val="38"/>
        </w:numPr>
        <w:rPr>
          <w:sz w:val="22"/>
          <w:lang w:eastAsia="en-US"/>
        </w:rPr>
      </w:pPr>
      <w:r>
        <w:rPr>
          <w:sz w:val="22"/>
          <w:lang w:eastAsia="en-US"/>
        </w:rPr>
        <w:t xml:space="preserve">Plásticos varios procedentes de la instalación eléctrica y fontanería (cajas de derivación, macarrones, etc.) </w:t>
      </w:r>
    </w:p>
    <w:p w:rsidR="0061505D" w:rsidRDefault="0061505D" w:rsidP="00C82379">
      <w:pPr>
        <w:pStyle w:val="Prrafodelista"/>
        <w:numPr>
          <w:ilvl w:val="0"/>
          <w:numId w:val="39"/>
        </w:numPr>
        <w:spacing w:after="0"/>
        <w:rPr>
          <w:sz w:val="22"/>
          <w:lang w:eastAsia="en-US"/>
        </w:rPr>
      </w:pPr>
      <w:r>
        <w:rPr>
          <w:sz w:val="22"/>
          <w:lang w:eastAsia="en-US"/>
        </w:rPr>
        <w:t xml:space="preserve">Caucho sintético procedente de las coquillas aislantes de la instalación </w:t>
      </w:r>
      <w:r w:rsidR="006F3726">
        <w:rPr>
          <w:sz w:val="22"/>
          <w:lang w:eastAsia="en-US"/>
        </w:rPr>
        <w:t>de fontanería.</w:t>
      </w:r>
    </w:p>
    <w:p w:rsidR="00E050CB" w:rsidRDefault="00E050CB" w:rsidP="00B3375C">
      <w:pPr>
        <w:spacing w:before="240" w:after="0" w:line="360" w:lineRule="auto"/>
        <w:jc w:val="both"/>
        <w:rPr>
          <w:b/>
          <w:lang w:eastAsia="en-US"/>
        </w:rPr>
      </w:pPr>
      <w:r w:rsidRPr="006F3726">
        <w:rPr>
          <w:b/>
          <w:lang w:eastAsia="en-US"/>
        </w:rPr>
        <w:t>Fibrocemento sin amianto.</w:t>
      </w:r>
    </w:p>
    <w:p w:rsidR="00806642" w:rsidRDefault="006F3726" w:rsidP="00806642">
      <w:pPr>
        <w:spacing w:after="0" w:line="360" w:lineRule="auto"/>
        <w:jc w:val="both"/>
        <w:rPr>
          <w:lang w:eastAsia="en-US"/>
        </w:rPr>
      </w:pPr>
      <w:r>
        <w:rPr>
          <w:lang w:eastAsia="en-US"/>
        </w:rPr>
        <w:t>Planchas onduladas de fibrocemento sin amianto situadas bajo la cubierta de teja cerámica curva.</w:t>
      </w:r>
    </w:p>
    <w:p w:rsidR="00806642" w:rsidRDefault="00806642" w:rsidP="004D2F51">
      <w:pPr>
        <w:spacing w:after="0" w:line="360" w:lineRule="auto"/>
        <w:jc w:val="both"/>
        <w:rPr>
          <w:lang w:eastAsia="en-US"/>
        </w:rPr>
      </w:pPr>
      <w:r>
        <w:rPr>
          <w:lang w:eastAsia="en-US"/>
        </w:rPr>
        <w:t>P</w:t>
      </w:r>
      <w:r w:rsidRPr="00806642">
        <w:rPr>
          <w:lang w:eastAsia="en-US"/>
        </w:rPr>
        <w:t xml:space="preserve">or el año de construcción de la vivienda </w:t>
      </w:r>
      <w:r w:rsidR="003F43B9">
        <w:rPr>
          <w:lang w:eastAsia="en-US"/>
        </w:rPr>
        <w:t>XXXX</w:t>
      </w:r>
      <w:r>
        <w:rPr>
          <w:lang w:eastAsia="en-US"/>
        </w:rPr>
        <w:t xml:space="preserve">, </w:t>
      </w:r>
      <w:r w:rsidRPr="00806642">
        <w:rPr>
          <w:lang w:eastAsia="en-US"/>
        </w:rPr>
        <w:t>se prevé se trata de placas de fibrocemento sin contenido de amian</w:t>
      </w:r>
      <w:r w:rsidR="007A4254">
        <w:rPr>
          <w:lang w:eastAsia="en-US"/>
        </w:rPr>
        <w:t xml:space="preserve">to. Se deberá verificar en obra que las planchas lleven la inscripción NT “Nueva Tecnología” pues nos indicará que han sido fabricadas utilizando fibras de vidrio en lugar de fibras de amianto. </w:t>
      </w:r>
    </w:p>
    <w:p w:rsidR="00D23F98" w:rsidRPr="006F3726" w:rsidRDefault="00D23F98" w:rsidP="00B3375C">
      <w:pPr>
        <w:spacing w:before="240" w:after="0" w:line="360" w:lineRule="auto"/>
        <w:jc w:val="both"/>
        <w:rPr>
          <w:b/>
          <w:lang w:eastAsia="en-US"/>
        </w:rPr>
      </w:pPr>
      <w:r w:rsidRPr="006F3726">
        <w:rPr>
          <w:b/>
          <w:lang w:eastAsia="en-US"/>
        </w:rPr>
        <w:t>Restos vegetales.</w:t>
      </w:r>
    </w:p>
    <w:p w:rsidR="006F3726" w:rsidRDefault="006F3726" w:rsidP="004D2F51">
      <w:pPr>
        <w:spacing w:after="0" w:line="360" w:lineRule="auto"/>
        <w:jc w:val="both"/>
        <w:rPr>
          <w:lang w:eastAsia="en-US"/>
        </w:rPr>
      </w:pPr>
      <w:r>
        <w:rPr>
          <w:lang w:eastAsia="en-US"/>
        </w:rPr>
        <w:t>Restos vegetales procedentes del desbroce del terreno previo al comienzo de los trabajos de demolición.</w:t>
      </w:r>
    </w:p>
    <w:p w:rsidR="00D854D3" w:rsidRDefault="00C617E3" w:rsidP="00C82379">
      <w:pPr>
        <w:pStyle w:val="Ttulo3"/>
        <w:numPr>
          <w:ilvl w:val="2"/>
          <w:numId w:val="4"/>
        </w:numPr>
      </w:pPr>
      <w:bookmarkStart w:id="34" w:name="_Toc492804846"/>
      <w:r w:rsidRPr="0084173E">
        <w:t>Reutilización:</w:t>
      </w:r>
      <w:bookmarkEnd w:id="34"/>
    </w:p>
    <w:p w:rsidR="006F3726" w:rsidRDefault="009D6B5B" w:rsidP="006D7D6E">
      <w:pPr>
        <w:spacing w:line="360" w:lineRule="auto"/>
        <w:jc w:val="both"/>
        <w:rPr>
          <w:lang w:eastAsia="en-US"/>
        </w:rPr>
      </w:pPr>
      <w:r>
        <w:rPr>
          <w:lang w:eastAsia="en-US"/>
        </w:rPr>
        <w:t>En la obra</w:t>
      </w:r>
      <w:r w:rsidR="00331227">
        <w:rPr>
          <w:lang w:eastAsia="en-US"/>
        </w:rPr>
        <w:t xml:space="preserve"> objeto de demolición existen </w:t>
      </w:r>
      <w:r w:rsidR="009B3F78">
        <w:rPr>
          <w:lang w:eastAsia="en-US"/>
        </w:rPr>
        <w:t xml:space="preserve">materiales y </w:t>
      </w:r>
      <w:r w:rsidR="00331227">
        <w:rPr>
          <w:lang w:eastAsia="en-US"/>
        </w:rPr>
        <w:t>componentes que por sus características y condiciones pueden ser reutilizados</w:t>
      </w:r>
      <w:r w:rsidR="00D521E8">
        <w:rPr>
          <w:lang w:eastAsia="en-US"/>
        </w:rPr>
        <w:t>. A</w:t>
      </w:r>
      <w:r w:rsidR="00E03405">
        <w:rPr>
          <w:lang w:eastAsia="en-US"/>
        </w:rPr>
        <w:t xml:space="preserve"> continuación</w:t>
      </w:r>
      <w:r w:rsidR="00D521E8">
        <w:rPr>
          <w:lang w:eastAsia="en-US"/>
        </w:rPr>
        <w:t xml:space="preserve"> s</w:t>
      </w:r>
      <w:r w:rsidR="009B3F78">
        <w:rPr>
          <w:lang w:eastAsia="en-US"/>
        </w:rPr>
        <w:t xml:space="preserve">e enumeran, describiendo además </w:t>
      </w:r>
      <w:r w:rsidR="00D521E8">
        <w:rPr>
          <w:lang w:eastAsia="en-US"/>
        </w:rPr>
        <w:t xml:space="preserve">el destino final que se pretende para ellos: </w:t>
      </w:r>
    </w:p>
    <w:p w:rsidR="003F43B9" w:rsidRDefault="003F43B9" w:rsidP="003F43B9">
      <w:pPr>
        <w:spacing w:line="360" w:lineRule="auto"/>
        <w:jc w:val="both"/>
        <w:rPr>
          <w:i/>
          <w:color w:val="4472C4" w:themeColor="accent5"/>
          <w:lang w:eastAsia="en-US"/>
        </w:rPr>
      </w:pPr>
      <w:r w:rsidRPr="003F43B9">
        <w:rPr>
          <w:i/>
          <w:color w:val="4472C4" w:themeColor="accent5"/>
          <w:lang w:eastAsia="en-US"/>
        </w:rPr>
        <w:t xml:space="preserve">Identificar y describir los residuos que serán </w:t>
      </w:r>
      <w:r>
        <w:rPr>
          <w:i/>
          <w:color w:val="4472C4" w:themeColor="accent5"/>
          <w:lang w:eastAsia="en-US"/>
        </w:rPr>
        <w:t>reutilizados y de qué modo se procederá para su reutilización.</w:t>
      </w:r>
    </w:p>
    <w:p w:rsidR="003F43B9" w:rsidRPr="00D177CE" w:rsidRDefault="003F43B9" w:rsidP="006D7D6E">
      <w:pPr>
        <w:spacing w:line="360" w:lineRule="auto"/>
        <w:jc w:val="both"/>
        <w:rPr>
          <w:color w:val="4472C4" w:themeColor="accent5"/>
          <w:u w:val="single"/>
          <w:lang w:eastAsia="en-US"/>
        </w:rPr>
      </w:pPr>
      <w:r w:rsidRPr="00D177CE">
        <w:rPr>
          <w:color w:val="4472C4" w:themeColor="accent5"/>
          <w:u w:val="single"/>
          <w:lang w:eastAsia="en-US"/>
        </w:rPr>
        <w:t>Ejemplo:</w:t>
      </w:r>
    </w:p>
    <w:p w:rsidR="007F21B6" w:rsidRDefault="007F21B6" w:rsidP="006D7D6E">
      <w:pPr>
        <w:spacing w:after="0" w:line="360" w:lineRule="auto"/>
        <w:jc w:val="both"/>
        <w:rPr>
          <w:rFonts w:cstheme="minorHAnsi"/>
          <w:b/>
        </w:rPr>
      </w:pPr>
    </w:p>
    <w:p w:rsidR="007F21B6" w:rsidRDefault="007F21B6" w:rsidP="006D7D6E">
      <w:pPr>
        <w:spacing w:after="0" w:line="360" w:lineRule="auto"/>
        <w:jc w:val="both"/>
        <w:rPr>
          <w:rFonts w:cstheme="minorHAnsi"/>
          <w:b/>
        </w:rPr>
      </w:pPr>
    </w:p>
    <w:p w:rsidR="00C617E3" w:rsidRDefault="00D23F98" w:rsidP="006D7D6E">
      <w:pPr>
        <w:spacing w:after="0" w:line="360" w:lineRule="auto"/>
        <w:jc w:val="both"/>
        <w:rPr>
          <w:rFonts w:cstheme="minorHAnsi"/>
          <w:b/>
        </w:rPr>
      </w:pPr>
      <w:r w:rsidRPr="00E03405">
        <w:rPr>
          <w:rFonts w:cstheme="minorHAnsi"/>
          <w:b/>
        </w:rPr>
        <w:lastRenderedPageBreak/>
        <w:t>Carpintería en formación de huecos de puertas y ventanas, incluidos los herrajes.</w:t>
      </w:r>
    </w:p>
    <w:p w:rsidR="00E03405" w:rsidRPr="00CC47E1" w:rsidRDefault="00E03405" w:rsidP="006D7D6E">
      <w:pPr>
        <w:spacing w:after="0" w:line="360" w:lineRule="auto"/>
        <w:jc w:val="both"/>
        <w:rPr>
          <w:rFonts w:cstheme="minorHAnsi"/>
        </w:rPr>
      </w:pPr>
      <w:r>
        <w:rPr>
          <w:rFonts w:cstheme="minorHAnsi"/>
        </w:rPr>
        <w:t>La carpintería está formada por puertas y ventanas de madera y vidrio, contrapuertas, contraventanas, cercos y precercos de madera, con los herrajes metálicos colocados.</w:t>
      </w:r>
      <w:r w:rsidR="00294912">
        <w:rPr>
          <w:rFonts w:cstheme="minorHAnsi"/>
        </w:rPr>
        <w:t xml:space="preserve"> Las </w:t>
      </w:r>
      <w:r w:rsidR="00294912" w:rsidRPr="00CC47E1">
        <w:rPr>
          <w:rFonts w:cstheme="minorHAnsi"/>
        </w:rPr>
        <w:t>jambas, dinteles y alfeizares están forrados en madera.</w:t>
      </w:r>
      <w:r w:rsidRPr="00CC47E1">
        <w:rPr>
          <w:rFonts w:cstheme="minorHAnsi"/>
        </w:rPr>
        <w:t xml:space="preserve"> </w:t>
      </w:r>
    </w:p>
    <w:p w:rsidR="00650DCE" w:rsidRPr="00CC47E1" w:rsidRDefault="00D521E8" w:rsidP="004D2F51">
      <w:pPr>
        <w:spacing w:line="360" w:lineRule="auto"/>
        <w:jc w:val="both"/>
        <w:rPr>
          <w:rFonts w:cstheme="minorHAnsi"/>
        </w:rPr>
      </w:pPr>
      <w:r w:rsidRPr="00CC47E1">
        <w:rPr>
          <w:rFonts w:cstheme="minorHAnsi"/>
        </w:rPr>
        <w:t xml:space="preserve">Gracias al buen estado de conservación en el que se encuentra, </w:t>
      </w:r>
      <w:r w:rsidR="00650DCE" w:rsidRPr="00CC47E1">
        <w:rPr>
          <w:rFonts w:cstheme="minorHAnsi"/>
        </w:rPr>
        <w:t>se ha optado por la búsqueda de</w:t>
      </w:r>
      <w:r w:rsidRPr="00CC47E1">
        <w:rPr>
          <w:rFonts w:cstheme="minorHAnsi"/>
        </w:rPr>
        <w:t xml:space="preserve"> </w:t>
      </w:r>
      <w:r w:rsidR="00650DCE" w:rsidRPr="00CC47E1">
        <w:rPr>
          <w:rFonts w:cstheme="minorHAnsi"/>
        </w:rPr>
        <w:t>una empresa dedicada al sector de la carpintería de madera que esté dispuesta a negociar su recogida en obra</w:t>
      </w:r>
      <w:r w:rsidR="007A4254" w:rsidRPr="00CC47E1">
        <w:rPr>
          <w:rFonts w:cstheme="minorHAnsi"/>
        </w:rPr>
        <w:t>, lo cual se acreditará convenientemente</w:t>
      </w:r>
      <w:r w:rsidR="00650DCE" w:rsidRPr="00CC47E1">
        <w:rPr>
          <w:rFonts w:cstheme="minorHAnsi"/>
        </w:rPr>
        <w:t>. Esta actuación se tendrá en cuenta en la coordinación de las actividades entre empresas</w:t>
      </w:r>
      <w:r w:rsidR="00205D18" w:rsidRPr="00CC47E1">
        <w:rPr>
          <w:rFonts w:cstheme="minorHAnsi"/>
        </w:rPr>
        <w:t xml:space="preserve"> dentro de la obra</w:t>
      </w:r>
      <w:r w:rsidR="00650DCE" w:rsidRPr="00CC47E1">
        <w:rPr>
          <w:rFonts w:cstheme="minorHAnsi"/>
        </w:rPr>
        <w:t xml:space="preserve">. </w:t>
      </w:r>
    </w:p>
    <w:p w:rsidR="00D23F98" w:rsidRDefault="00D23F98" w:rsidP="006D7D6E">
      <w:pPr>
        <w:spacing w:after="0" w:line="360" w:lineRule="auto"/>
        <w:jc w:val="both"/>
        <w:rPr>
          <w:rFonts w:cstheme="minorHAnsi"/>
          <w:b/>
        </w:rPr>
      </w:pPr>
      <w:r w:rsidRPr="00D521E8">
        <w:rPr>
          <w:rFonts w:cstheme="minorHAnsi"/>
          <w:b/>
        </w:rPr>
        <w:t>Estructura de cubierta de madera.</w:t>
      </w:r>
    </w:p>
    <w:p w:rsidR="00D521E8" w:rsidRDefault="003944B5" w:rsidP="006D7D6E">
      <w:pPr>
        <w:spacing w:after="0" w:line="360" w:lineRule="auto"/>
        <w:jc w:val="both"/>
        <w:rPr>
          <w:rFonts w:cstheme="minorHAnsi"/>
        </w:rPr>
      </w:pPr>
      <w:r>
        <w:rPr>
          <w:rFonts w:cstheme="minorHAnsi"/>
        </w:rPr>
        <w:t>Se trata de t</w:t>
      </w:r>
      <w:r w:rsidR="00862047">
        <w:rPr>
          <w:rFonts w:cstheme="minorHAnsi"/>
        </w:rPr>
        <w:t>res cubiertas de madera de par é</w:t>
      </w:r>
      <w:r>
        <w:rPr>
          <w:rFonts w:cstheme="minorHAnsi"/>
        </w:rPr>
        <w:t xml:space="preserve"> hilera, una a dos aguas y dos a cuatro aguas, cuyos elementos se han descrito en apartados anteriores.</w:t>
      </w:r>
      <w:r w:rsidR="00862047">
        <w:rPr>
          <w:rFonts w:cstheme="minorHAnsi"/>
        </w:rPr>
        <w:t xml:space="preserve"> </w:t>
      </w:r>
    </w:p>
    <w:p w:rsidR="003944B5" w:rsidRPr="00CC47E1" w:rsidRDefault="003944B5" w:rsidP="004D2F51">
      <w:pPr>
        <w:spacing w:line="360" w:lineRule="auto"/>
        <w:jc w:val="both"/>
        <w:rPr>
          <w:rFonts w:cstheme="minorHAnsi"/>
        </w:rPr>
      </w:pPr>
      <w:r w:rsidRPr="00CC47E1">
        <w:rPr>
          <w:rFonts w:cstheme="minorHAnsi"/>
        </w:rPr>
        <w:t>Para su reutilización se procederá de la misma manera que con la carpintería de puertas y ventanas.</w:t>
      </w:r>
    </w:p>
    <w:p w:rsidR="0084173E" w:rsidRPr="003944B5" w:rsidRDefault="00D23F98" w:rsidP="006D7D6E">
      <w:pPr>
        <w:spacing w:after="0" w:line="360" w:lineRule="auto"/>
        <w:jc w:val="both"/>
        <w:rPr>
          <w:rFonts w:cstheme="minorHAnsi"/>
          <w:b/>
        </w:rPr>
      </w:pPr>
      <w:r w:rsidRPr="003944B5">
        <w:rPr>
          <w:rFonts w:cstheme="minorHAnsi"/>
          <w:b/>
        </w:rPr>
        <w:t>Aparamenta eléctrica</w:t>
      </w:r>
      <w:r w:rsidR="0084173E" w:rsidRPr="003944B5">
        <w:rPr>
          <w:rFonts w:cstheme="minorHAnsi"/>
          <w:b/>
        </w:rPr>
        <w:t>.</w:t>
      </w:r>
    </w:p>
    <w:p w:rsidR="003944B5" w:rsidRDefault="003944B5" w:rsidP="006D7D6E">
      <w:pPr>
        <w:spacing w:after="0" w:line="360" w:lineRule="auto"/>
        <w:jc w:val="both"/>
        <w:rPr>
          <w:rFonts w:cstheme="minorHAnsi"/>
        </w:rPr>
      </w:pPr>
      <w:r>
        <w:rPr>
          <w:rFonts w:cstheme="minorHAnsi"/>
        </w:rPr>
        <w:t>Los componentes de la instalación eléctrica que serán reutilizados son:</w:t>
      </w:r>
    </w:p>
    <w:p w:rsidR="003944B5" w:rsidRPr="007F21B6" w:rsidRDefault="003944B5" w:rsidP="007F21B6">
      <w:pPr>
        <w:pStyle w:val="Prrafodelista"/>
        <w:numPr>
          <w:ilvl w:val="0"/>
          <w:numId w:val="38"/>
        </w:numPr>
        <w:rPr>
          <w:sz w:val="22"/>
          <w:lang w:eastAsia="en-US"/>
        </w:rPr>
      </w:pPr>
      <w:r w:rsidRPr="007F21B6">
        <w:rPr>
          <w:sz w:val="22"/>
          <w:lang w:eastAsia="en-US"/>
        </w:rPr>
        <w:t>Dispositivos de</w:t>
      </w:r>
      <w:r w:rsidR="001E433F" w:rsidRPr="007F21B6">
        <w:rPr>
          <w:sz w:val="22"/>
          <w:lang w:eastAsia="en-US"/>
        </w:rPr>
        <w:t>l cuadro general de mando y protección.</w:t>
      </w:r>
    </w:p>
    <w:p w:rsidR="001E433F" w:rsidRPr="007F21B6" w:rsidRDefault="001E433F" w:rsidP="007F21B6">
      <w:pPr>
        <w:pStyle w:val="Prrafodelista"/>
        <w:numPr>
          <w:ilvl w:val="0"/>
          <w:numId w:val="38"/>
        </w:numPr>
        <w:rPr>
          <w:sz w:val="22"/>
          <w:lang w:eastAsia="en-US"/>
        </w:rPr>
      </w:pPr>
      <w:r w:rsidRPr="007F21B6">
        <w:rPr>
          <w:sz w:val="22"/>
          <w:lang w:eastAsia="en-US"/>
        </w:rPr>
        <w:t>Interruptores, enchufes, así como placas de fijación, embellecedores y todo elemento aprovechable de la instalación eléctrica.</w:t>
      </w:r>
    </w:p>
    <w:p w:rsidR="001E433F" w:rsidRPr="00B75AFA" w:rsidRDefault="001E433F" w:rsidP="004D2F51">
      <w:pPr>
        <w:spacing w:line="360" w:lineRule="auto"/>
        <w:jc w:val="both"/>
        <w:rPr>
          <w:rFonts w:cstheme="minorHAnsi"/>
        </w:rPr>
      </w:pPr>
      <w:r w:rsidRPr="00B75AFA">
        <w:rPr>
          <w:rFonts w:cstheme="minorHAnsi"/>
        </w:rPr>
        <w:t>La forma de</w:t>
      </w:r>
      <w:r w:rsidR="00CC47E1" w:rsidRPr="00B75AFA">
        <w:rPr>
          <w:rFonts w:cstheme="minorHAnsi"/>
        </w:rPr>
        <w:t xml:space="preserve"> gestionarlo será mediante la reutilización de los elementos a través de un negociante</w:t>
      </w:r>
      <w:r w:rsidR="00D30C19" w:rsidRPr="00B75AFA">
        <w:rPr>
          <w:rFonts w:cstheme="minorHAnsi"/>
        </w:rPr>
        <w:t xml:space="preserve"> dedicado a la compra – venta de elementos de segunda mano.</w:t>
      </w:r>
      <w:r w:rsidR="007A4254" w:rsidRPr="00B75AFA">
        <w:rPr>
          <w:rFonts w:cstheme="minorHAnsi"/>
        </w:rPr>
        <w:t xml:space="preserve"> </w:t>
      </w:r>
    </w:p>
    <w:p w:rsidR="009B3F78" w:rsidRPr="009B3F78" w:rsidRDefault="009B3F78" w:rsidP="00B3375C">
      <w:pPr>
        <w:spacing w:before="240" w:after="0" w:line="360" w:lineRule="auto"/>
        <w:jc w:val="both"/>
        <w:rPr>
          <w:rFonts w:cstheme="minorHAnsi"/>
          <w:b/>
        </w:rPr>
      </w:pPr>
      <w:r w:rsidRPr="009B3F78">
        <w:rPr>
          <w:rFonts w:cstheme="minorHAnsi"/>
          <w:b/>
        </w:rPr>
        <w:t>Tierras y piedras.</w:t>
      </w:r>
    </w:p>
    <w:p w:rsidR="009B3F78" w:rsidRPr="001E433F" w:rsidRDefault="009B3F78" w:rsidP="004D2F51">
      <w:pPr>
        <w:spacing w:line="360" w:lineRule="auto"/>
        <w:jc w:val="both"/>
        <w:rPr>
          <w:rFonts w:cstheme="minorHAnsi"/>
        </w:rPr>
      </w:pPr>
      <w:r>
        <w:rPr>
          <w:rFonts w:cstheme="minorHAnsi"/>
        </w:rPr>
        <w:t>De la ejecución del de</w:t>
      </w:r>
      <w:r w:rsidR="00BB196B">
        <w:rPr>
          <w:rFonts w:cstheme="minorHAnsi"/>
        </w:rPr>
        <w:t>smonte necesario para devolver</w:t>
      </w:r>
      <w:r>
        <w:rPr>
          <w:rFonts w:cstheme="minorHAnsi"/>
        </w:rPr>
        <w:t xml:space="preserve"> al terreno su perfil natural, se obtendrán tierras y piedras que serán reutilizadas en la misma obra, colocándolas en las capas superiores del terraplenado.  </w:t>
      </w:r>
    </w:p>
    <w:p w:rsidR="00C617E3" w:rsidRDefault="00C617E3" w:rsidP="00C82379">
      <w:pPr>
        <w:pStyle w:val="Ttulo3"/>
        <w:numPr>
          <w:ilvl w:val="2"/>
          <w:numId w:val="4"/>
        </w:numPr>
      </w:pPr>
      <w:bookmarkStart w:id="35" w:name="_Toc492804847"/>
      <w:r w:rsidRPr="00C617E3">
        <w:t>Valorización:</w:t>
      </w:r>
      <w:bookmarkEnd w:id="35"/>
    </w:p>
    <w:p w:rsidR="003F43B9" w:rsidRDefault="003F43B9" w:rsidP="003F43B9">
      <w:pPr>
        <w:spacing w:line="360" w:lineRule="auto"/>
        <w:jc w:val="both"/>
        <w:rPr>
          <w:i/>
          <w:color w:val="4472C4" w:themeColor="accent5"/>
          <w:lang w:eastAsia="en-US"/>
        </w:rPr>
      </w:pPr>
      <w:r w:rsidRPr="003F43B9">
        <w:rPr>
          <w:i/>
          <w:color w:val="4472C4" w:themeColor="accent5"/>
          <w:lang w:eastAsia="en-US"/>
        </w:rPr>
        <w:t xml:space="preserve">Identificar y describir los residuos que serán </w:t>
      </w:r>
      <w:r>
        <w:rPr>
          <w:i/>
          <w:color w:val="4472C4" w:themeColor="accent5"/>
          <w:lang w:eastAsia="en-US"/>
        </w:rPr>
        <w:t>valorizados y de qué modo se procederá para su valorización.</w:t>
      </w:r>
    </w:p>
    <w:p w:rsidR="003F43B9" w:rsidRPr="00D177CE" w:rsidRDefault="003F43B9" w:rsidP="006D7D6E">
      <w:pPr>
        <w:spacing w:line="360" w:lineRule="auto"/>
        <w:jc w:val="both"/>
        <w:rPr>
          <w:color w:val="4472C4" w:themeColor="accent5"/>
          <w:u w:val="single"/>
          <w:lang w:eastAsia="en-US"/>
        </w:rPr>
      </w:pPr>
      <w:r w:rsidRPr="00D177CE">
        <w:rPr>
          <w:color w:val="4472C4" w:themeColor="accent5"/>
          <w:u w:val="single"/>
          <w:lang w:eastAsia="en-US"/>
        </w:rPr>
        <w:t>Ejemplo:</w:t>
      </w:r>
    </w:p>
    <w:p w:rsidR="00220AFC" w:rsidRPr="0092180C" w:rsidRDefault="00994825" w:rsidP="006D7D6E">
      <w:pPr>
        <w:spacing w:line="360" w:lineRule="auto"/>
        <w:jc w:val="both"/>
        <w:rPr>
          <w:lang w:eastAsia="en-US"/>
        </w:rPr>
      </w:pPr>
      <w:r>
        <w:rPr>
          <w:lang w:eastAsia="en-US"/>
        </w:rPr>
        <w:t>En la</w:t>
      </w:r>
      <w:r w:rsidR="00821ACD">
        <w:rPr>
          <w:lang w:eastAsia="en-US"/>
        </w:rPr>
        <w:t xml:space="preserve"> demolición se generarán residuos </w:t>
      </w:r>
      <w:r>
        <w:rPr>
          <w:lang w:eastAsia="en-US"/>
        </w:rPr>
        <w:t xml:space="preserve">inertes </w:t>
      </w:r>
      <w:r w:rsidR="00821ACD">
        <w:rPr>
          <w:lang w:eastAsia="en-US"/>
        </w:rPr>
        <w:t>que</w:t>
      </w:r>
      <w:r>
        <w:rPr>
          <w:lang w:eastAsia="en-US"/>
        </w:rPr>
        <w:t xml:space="preserve"> serán valorizados en la propia obra, formando parte del relleno necesario para el acondicionamiento del terreno. En el documento correspondiente a la Memoria Ambiental del presente proyecto</w:t>
      </w:r>
      <w:r w:rsidR="00220AFC">
        <w:rPr>
          <w:lang w:eastAsia="en-US"/>
        </w:rPr>
        <w:t>,</w:t>
      </w:r>
      <w:r>
        <w:rPr>
          <w:lang w:eastAsia="en-US"/>
        </w:rPr>
        <w:t xml:space="preserve"> se </w:t>
      </w:r>
      <w:r w:rsidR="00220AFC">
        <w:rPr>
          <w:lang w:eastAsia="en-US"/>
        </w:rPr>
        <w:t xml:space="preserve">define con detalle cómo serán empleados en la reposición del terreno los residuos inertes que se enumeran a </w:t>
      </w:r>
      <w:r w:rsidR="00220AFC" w:rsidRPr="0092180C">
        <w:rPr>
          <w:lang w:eastAsia="en-US"/>
        </w:rPr>
        <w:t>continuación:</w:t>
      </w:r>
    </w:p>
    <w:p w:rsidR="00220AFC" w:rsidRPr="0092180C" w:rsidRDefault="002066AE" w:rsidP="00C82379">
      <w:pPr>
        <w:pStyle w:val="Prrafodelista"/>
        <w:numPr>
          <w:ilvl w:val="0"/>
          <w:numId w:val="40"/>
        </w:numPr>
        <w:spacing w:after="0"/>
        <w:rPr>
          <w:rFonts w:cstheme="minorHAnsi"/>
          <w:sz w:val="22"/>
        </w:rPr>
      </w:pPr>
      <w:r w:rsidRPr="0092180C">
        <w:rPr>
          <w:rFonts w:cstheme="minorHAnsi"/>
          <w:sz w:val="22"/>
        </w:rPr>
        <w:lastRenderedPageBreak/>
        <w:t xml:space="preserve">Hormigón ciclópeo. </w:t>
      </w:r>
    </w:p>
    <w:p w:rsidR="002066AE" w:rsidRPr="0092180C" w:rsidRDefault="002066AE" w:rsidP="00C82379">
      <w:pPr>
        <w:pStyle w:val="Prrafodelista"/>
        <w:numPr>
          <w:ilvl w:val="0"/>
          <w:numId w:val="40"/>
        </w:numPr>
        <w:spacing w:after="0"/>
        <w:rPr>
          <w:rFonts w:cstheme="minorHAnsi"/>
          <w:sz w:val="22"/>
        </w:rPr>
      </w:pPr>
      <w:r w:rsidRPr="0092180C">
        <w:rPr>
          <w:rFonts w:cstheme="minorHAnsi"/>
          <w:sz w:val="22"/>
        </w:rPr>
        <w:t>Hormigón derivado de elementos varios de hormigón armado, tales como, correas, pilares, zunchos, dinteles, etc.</w:t>
      </w:r>
    </w:p>
    <w:p w:rsidR="0084173E" w:rsidRDefault="0084173E" w:rsidP="00C82379">
      <w:pPr>
        <w:pStyle w:val="Prrafodelista"/>
        <w:numPr>
          <w:ilvl w:val="0"/>
          <w:numId w:val="40"/>
        </w:numPr>
        <w:spacing w:after="0"/>
        <w:rPr>
          <w:rFonts w:cstheme="minorHAnsi"/>
          <w:sz w:val="22"/>
        </w:rPr>
      </w:pPr>
      <w:r w:rsidRPr="0092180C">
        <w:rPr>
          <w:rFonts w:cstheme="minorHAnsi"/>
          <w:sz w:val="22"/>
        </w:rPr>
        <w:t>Fábric</w:t>
      </w:r>
      <w:r w:rsidR="002066AE" w:rsidRPr="0092180C">
        <w:rPr>
          <w:rFonts w:cstheme="minorHAnsi"/>
          <w:sz w:val="22"/>
        </w:rPr>
        <w:t>a de bloque de hormigón vibrado procedente del cerramiento de fachada y la</w:t>
      </w:r>
      <w:r w:rsidR="002066AE">
        <w:rPr>
          <w:rFonts w:cstheme="minorHAnsi"/>
          <w:sz w:val="22"/>
        </w:rPr>
        <w:t xml:space="preserve"> tabiquería interior.</w:t>
      </w:r>
    </w:p>
    <w:p w:rsidR="0084173E" w:rsidRDefault="0084173E" w:rsidP="00C82379">
      <w:pPr>
        <w:pStyle w:val="Prrafodelista"/>
        <w:numPr>
          <w:ilvl w:val="0"/>
          <w:numId w:val="40"/>
        </w:numPr>
        <w:spacing w:after="0"/>
        <w:rPr>
          <w:rFonts w:cstheme="minorHAnsi"/>
          <w:sz w:val="22"/>
        </w:rPr>
      </w:pPr>
      <w:r>
        <w:rPr>
          <w:rFonts w:cstheme="minorHAnsi"/>
          <w:sz w:val="22"/>
        </w:rPr>
        <w:t>Teja cerámica curva.</w:t>
      </w:r>
    </w:p>
    <w:p w:rsidR="0084173E" w:rsidRDefault="0084173E" w:rsidP="00C82379">
      <w:pPr>
        <w:pStyle w:val="Prrafodelista"/>
        <w:numPr>
          <w:ilvl w:val="0"/>
          <w:numId w:val="40"/>
        </w:numPr>
        <w:spacing w:after="0"/>
        <w:rPr>
          <w:rFonts w:cstheme="minorHAnsi"/>
          <w:sz w:val="22"/>
        </w:rPr>
      </w:pPr>
      <w:r>
        <w:rPr>
          <w:rFonts w:cstheme="minorHAnsi"/>
          <w:sz w:val="22"/>
        </w:rPr>
        <w:t>Atezado de picón.</w:t>
      </w:r>
    </w:p>
    <w:p w:rsidR="00915B5E" w:rsidRPr="00B3375C" w:rsidRDefault="00E56517" w:rsidP="00C82379">
      <w:pPr>
        <w:pStyle w:val="Prrafodelista"/>
        <w:numPr>
          <w:ilvl w:val="0"/>
          <w:numId w:val="40"/>
        </w:numPr>
        <w:rPr>
          <w:rFonts w:cstheme="minorHAnsi"/>
          <w:sz w:val="22"/>
        </w:rPr>
      </w:pPr>
      <w:r>
        <w:rPr>
          <w:rFonts w:cstheme="minorHAnsi"/>
          <w:sz w:val="22"/>
        </w:rPr>
        <w:t xml:space="preserve">Piedra basáltica </w:t>
      </w:r>
      <w:r w:rsidR="0092180C">
        <w:rPr>
          <w:rFonts w:cstheme="minorHAnsi"/>
          <w:sz w:val="22"/>
        </w:rPr>
        <w:t xml:space="preserve">con mortero </w:t>
      </w:r>
      <w:r>
        <w:rPr>
          <w:rFonts w:cstheme="minorHAnsi"/>
          <w:sz w:val="22"/>
        </w:rPr>
        <w:t>que forma los m</w:t>
      </w:r>
      <w:r w:rsidR="002066AE">
        <w:rPr>
          <w:rFonts w:cstheme="minorHAnsi"/>
          <w:sz w:val="22"/>
        </w:rPr>
        <w:t>uros de mampostería</w:t>
      </w:r>
      <w:r w:rsidR="0092180C">
        <w:rPr>
          <w:rFonts w:cstheme="minorHAnsi"/>
          <w:sz w:val="22"/>
        </w:rPr>
        <w:t xml:space="preserve"> y el revestimiento de fachada</w:t>
      </w:r>
      <w:r w:rsidR="00774D4B">
        <w:rPr>
          <w:rFonts w:cstheme="minorHAnsi"/>
          <w:sz w:val="22"/>
        </w:rPr>
        <w:t>.</w:t>
      </w:r>
    </w:p>
    <w:p w:rsidR="00C617E3" w:rsidRDefault="00D30C19" w:rsidP="00C82379">
      <w:pPr>
        <w:pStyle w:val="Ttulo3"/>
        <w:numPr>
          <w:ilvl w:val="2"/>
          <w:numId w:val="4"/>
        </w:numPr>
      </w:pPr>
      <w:bookmarkStart w:id="36" w:name="_Toc492804848"/>
      <w:r>
        <w:t>Tipología y medición</w:t>
      </w:r>
      <w:r w:rsidR="008A600C">
        <w:t xml:space="preserve"> de los residuos</w:t>
      </w:r>
      <w:r>
        <w:t xml:space="preserve"> a entregar a gestor autorizado</w:t>
      </w:r>
      <w:r w:rsidR="008A600C">
        <w:t>.</w:t>
      </w:r>
      <w:bookmarkEnd w:id="36"/>
      <w:r w:rsidR="00A93154">
        <w:t xml:space="preserve"> </w:t>
      </w:r>
    </w:p>
    <w:p w:rsidR="003F43B9" w:rsidRDefault="003F43B9" w:rsidP="003F43B9">
      <w:pPr>
        <w:rPr>
          <w:i/>
          <w:color w:val="4472C4" w:themeColor="accent5"/>
          <w:lang w:eastAsia="en-US"/>
        </w:rPr>
      </w:pPr>
      <w:r w:rsidRPr="003F5C4A">
        <w:rPr>
          <w:i/>
          <w:color w:val="4472C4" w:themeColor="accent5"/>
          <w:lang w:eastAsia="en-US"/>
        </w:rPr>
        <w:t>Incluir en este apartado una copia de la tabla</w:t>
      </w:r>
      <w:r w:rsidR="008D6F70">
        <w:rPr>
          <w:i/>
          <w:color w:val="4472C4" w:themeColor="accent5"/>
          <w:lang w:eastAsia="en-US"/>
        </w:rPr>
        <w:t xml:space="preserve"> de RCD a gestionar,</w:t>
      </w:r>
      <w:r w:rsidRPr="003F5C4A">
        <w:rPr>
          <w:i/>
          <w:color w:val="4472C4" w:themeColor="accent5"/>
          <w:lang w:eastAsia="en-US"/>
        </w:rPr>
        <w:t xml:space="preserve"> perteneciente al Estudio de Gestión de Residuos.</w:t>
      </w:r>
    </w:p>
    <w:p w:rsidR="008D6F70" w:rsidRPr="00D177CE" w:rsidRDefault="008D6F70" w:rsidP="003F43B9">
      <w:pPr>
        <w:rPr>
          <w:color w:val="4472C4" w:themeColor="accent5"/>
          <w:u w:val="single"/>
          <w:lang w:eastAsia="en-US"/>
        </w:rPr>
      </w:pPr>
      <w:r w:rsidRPr="00D177CE">
        <w:rPr>
          <w:color w:val="4472C4" w:themeColor="accent5"/>
          <w:u w:val="single"/>
          <w:lang w:eastAsia="en-US"/>
        </w:rPr>
        <w:t>Ejemplo:</w:t>
      </w:r>
    </w:p>
    <w:tbl>
      <w:tblPr>
        <w:tblStyle w:val="Tablaconcuadrcula"/>
        <w:tblW w:w="8720" w:type="dxa"/>
        <w:tblInd w:w="108" w:type="dxa"/>
        <w:tblLook w:val="04A0" w:firstRow="1" w:lastRow="0" w:firstColumn="1" w:lastColumn="0" w:noHBand="0" w:noVBand="1"/>
      </w:tblPr>
      <w:tblGrid>
        <w:gridCol w:w="4767"/>
        <w:gridCol w:w="2189"/>
        <w:gridCol w:w="719"/>
        <w:gridCol w:w="1045"/>
      </w:tblGrid>
      <w:tr w:rsidR="007A4254" w:rsidRPr="00470A48" w:rsidTr="00581488">
        <w:trPr>
          <w:trHeight w:val="170"/>
        </w:trPr>
        <w:tc>
          <w:tcPr>
            <w:tcW w:w="0" w:type="auto"/>
            <w:gridSpan w:val="2"/>
            <w:shd w:val="clear" w:color="auto" w:fill="8EAADB" w:themeFill="accent5" w:themeFillTint="99"/>
            <w:vAlign w:val="center"/>
          </w:tcPr>
          <w:p w:rsidR="007A4254" w:rsidRPr="005D41F9" w:rsidRDefault="007A4254" w:rsidP="00581488">
            <w:pPr>
              <w:spacing w:before="240"/>
              <w:rPr>
                <w:b/>
              </w:rPr>
            </w:pPr>
            <w:r>
              <w:rPr>
                <w:b/>
              </w:rPr>
              <w:t>Tipo de RCD</w:t>
            </w:r>
          </w:p>
        </w:tc>
        <w:tc>
          <w:tcPr>
            <w:tcW w:w="0" w:type="auto"/>
            <w:shd w:val="clear" w:color="auto" w:fill="8EAADB" w:themeFill="accent5" w:themeFillTint="99"/>
            <w:vAlign w:val="center"/>
          </w:tcPr>
          <w:p w:rsidR="007A4254" w:rsidRPr="005D41F9" w:rsidRDefault="007A4254" w:rsidP="00581488">
            <w:pPr>
              <w:spacing w:before="240"/>
              <w:jc w:val="center"/>
              <w:rPr>
                <w:b/>
              </w:rPr>
            </w:pPr>
            <w:r w:rsidRPr="005D41F9">
              <w:rPr>
                <w:b/>
              </w:rPr>
              <w:t>Peso (t)</w:t>
            </w:r>
          </w:p>
        </w:tc>
        <w:tc>
          <w:tcPr>
            <w:tcW w:w="0" w:type="auto"/>
            <w:shd w:val="clear" w:color="auto" w:fill="8EAADB" w:themeFill="accent5" w:themeFillTint="99"/>
            <w:vAlign w:val="center"/>
          </w:tcPr>
          <w:p w:rsidR="007A4254" w:rsidRPr="005D41F9" w:rsidRDefault="007A4254" w:rsidP="00581488">
            <w:pPr>
              <w:spacing w:before="240"/>
              <w:jc w:val="center"/>
              <w:rPr>
                <w:b/>
              </w:rPr>
            </w:pPr>
            <w:r w:rsidRPr="005D41F9">
              <w:rPr>
                <w:b/>
              </w:rPr>
              <w:t>Volumen (m</w:t>
            </w:r>
            <w:r w:rsidRPr="005D41F9">
              <w:rPr>
                <w:b/>
                <w:vertAlign w:val="superscript"/>
              </w:rPr>
              <w:t>3</w:t>
            </w:r>
            <w:r w:rsidRPr="005D41F9">
              <w:rPr>
                <w:b/>
              </w:rPr>
              <w:t>)</w:t>
            </w:r>
          </w:p>
        </w:tc>
      </w:tr>
      <w:tr w:rsidR="007A4254" w:rsidRPr="00470A48" w:rsidTr="00581488">
        <w:trPr>
          <w:trHeight w:val="378"/>
        </w:trPr>
        <w:tc>
          <w:tcPr>
            <w:tcW w:w="0" w:type="auto"/>
            <w:gridSpan w:val="4"/>
            <w:shd w:val="clear" w:color="auto" w:fill="B4C6E7" w:themeFill="accent5" w:themeFillTint="66"/>
            <w:vAlign w:val="center"/>
          </w:tcPr>
          <w:p w:rsidR="007A4254" w:rsidRPr="005D41F9" w:rsidRDefault="007A4254" w:rsidP="00581488">
            <w:pPr>
              <w:spacing w:before="240"/>
              <w:rPr>
                <w:b/>
              </w:rPr>
            </w:pPr>
            <w:r w:rsidRPr="005D41F9">
              <w:rPr>
                <w:b/>
              </w:rPr>
              <w:t>RCD de Nivel II</w:t>
            </w:r>
          </w:p>
        </w:tc>
      </w:tr>
      <w:tr w:rsidR="007A4254" w:rsidRPr="00470A48" w:rsidTr="00581488">
        <w:trPr>
          <w:trHeight w:val="391"/>
        </w:trPr>
        <w:tc>
          <w:tcPr>
            <w:tcW w:w="0" w:type="auto"/>
            <w:gridSpan w:val="4"/>
            <w:shd w:val="clear" w:color="auto" w:fill="D9E2F3" w:themeFill="accent5" w:themeFillTint="33"/>
            <w:vAlign w:val="center"/>
          </w:tcPr>
          <w:p w:rsidR="007A4254" w:rsidRPr="005D41F9" w:rsidRDefault="007A4254" w:rsidP="00581488">
            <w:pPr>
              <w:spacing w:before="240"/>
              <w:rPr>
                <w:b/>
              </w:rPr>
            </w:pPr>
            <w:r w:rsidRPr="005D41F9">
              <w:rPr>
                <w:b/>
              </w:rPr>
              <w:t>RCD de Naturaleza no pétrea</w:t>
            </w:r>
          </w:p>
        </w:tc>
      </w:tr>
      <w:tr w:rsidR="007A4254" w:rsidRPr="00470A48" w:rsidTr="00581488">
        <w:trPr>
          <w:trHeight w:val="391"/>
        </w:trPr>
        <w:tc>
          <w:tcPr>
            <w:tcW w:w="0" w:type="auto"/>
            <w:gridSpan w:val="2"/>
            <w:vAlign w:val="center"/>
          </w:tcPr>
          <w:p w:rsidR="007A4254" w:rsidRPr="00470A48" w:rsidRDefault="007A4254" w:rsidP="00581488">
            <w:pPr>
              <w:spacing w:before="240"/>
            </w:pPr>
            <w:r>
              <w:t>1 Mezclas bituminosas</w:t>
            </w:r>
          </w:p>
        </w:tc>
        <w:tc>
          <w:tcPr>
            <w:tcW w:w="0" w:type="auto"/>
            <w:vAlign w:val="center"/>
          </w:tcPr>
          <w:p w:rsidR="007A4254" w:rsidRPr="00470A48" w:rsidRDefault="007A4254" w:rsidP="00581488">
            <w:pPr>
              <w:spacing w:before="240"/>
              <w:jc w:val="center"/>
            </w:pPr>
            <w:r>
              <w:t>3,13</w:t>
            </w:r>
          </w:p>
        </w:tc>
        <w:tc>
          <w:tcPr>
            <w:tcW w:w="0" w:type="auto"/>
            <w:vAlign w:val="center"/>
          </w:tcPr>
          <w:p w:rsidR="007A4254" w:rsidRPr="00470A48" w:rsidRDefault="007A4254" w:rsidP="00581488">
            <w:pPr>
              <w:spacing w:before="240"/>
              <w:jc w:val="center"/>
            </w:pPr>
            <w:r>
              <w:t>1,31</w:t>
            </w:r>
          </w:p>
        </w:tc>
      </w:tr>
      <w:tr w:rsidR="007A4254" w:rsidRPr="00470A48" w:rsidTr="00581488">
        <w:trPr>
          <w:trHeight w:val="391"/>
        </w:trPr>
        <w:tc>
          <w:tcPr>
            <w:tcW w:w="0" w:type="auto"/>
            <w:gridSpan w:val="2"/>
            <w:vAlign w:val="center"/>
          </w:tcPr>
          <w:p w:rsidR="007A4254" w:rsidRPr="00470A48" w:rsidRDefault="007A4254" w:rsidP="00581488">
            <w:pPr>
              <w:spacing w:before="240"/>
            </w:pPr>
            <w:r>
              <w:t xml:space="preserve">2 </w:t>
            </w:r>
            <w:r w:rsidRPr="00470A48">
              <w:t>Metales (incluidas sus aleaciones)</w:t>
            </w:r>
          </w:p>
        </w:tc>
        <w:tc>
          <w:tcPr>
            <w:tcW w:w="0" w:type="auto"/>
            <w:vAlign w:val="center"/>
          </w:tcPr>
          <w:p w:rsidR="007A4254" w:rsidRPr="00470A48" w:rsidRDefault="007A4254" w:rsidP="00581488">
            <w:pPr>
              <w:spacing w:before="240"/>
              <w:jc w:val="center"/>
            </w:pPr>
            <w:r>
              <w:t>3,26</w:t>
            </w:r>
          </w:p>
        </w:tc>
        <w:tc>
          <w:tcPr>
            <w:tcW w:w="0" w:type="auto"/>
            <w:vAlign w:val="center"/>
          </w:tcPr>
          <w:p w:rsidR="007A4254" w:rsidRPr="00470A48" w:rsidRDefault="007A4254" w:rsidP="00581488">
            <w:pPr>
              <w:spacing w:before="240"/>
              <w:jc w:val="center"/>
            </w:pPr>
            <w:r>
              <w:t>1,36</w:t>
            </w:r>
          </w:p>
        </w:tc>
      </w:tr>
      <w:tr w:rsidR="007A4254" w:rsidRPr="00470A48" w:rsidTr="00581488">
        <w:trPr>
          <w:trHeight w:val="391"/>
        </w:trPr>
        <w:tc>
          <w:tcPr>
            <w:tcW w:w="0" w:type="auto"/>
            <w:gridSpan w:val="2"/>
            <w:vAlign w:val="center"/>
          </w:tcPr>
          <w:p w:rsidR="007A4254" w:rsidRPr="00470A48" w:rsidRDefault="007A4254" w:rsidP="00581488">
            <w:pPr>
              <w:spacing w:before="240"/>
            </w:pPr>
            <w:r w:rsidRPr="00470A48">
              <w:t xml:space="preserve">3 </w:t>
            </w:r>
            <w:r>
              <w:t>Plástico</w:t>
            </w:r>
          </w:p>
        </w:tc>
        <w:tc>
          <w:tcPr>
            <w:tcW w:w="0" w:type="auto"/>
            <w:vAlign w:val="center"/>
          </w:tcPr>
          <w:p w:rsidR="007A4254" w:rsidRPr="00470A48" w:rsidRDefault="007A4254" w:rsidP="00581488">
            <w:pPr>
              <w:spacing w:before="240"/>
              <w:jc w:val="center"/>
            </w:pPr>
            <w:r>
              <w:t>2,09</w:t>
            </w:r>
          </w:p>
        </w:tc>
        <w:tc>
          <w:tcPr>
            <w:tcW w:w="0" w:type="auto"/>
            <w:vAlign w:val="center"/>
          </w:tcPr>
          <w:p w:rsidR="007A4254" w:rsidRPr="00470A48" w:rsidRDefault="007A4254" w:rsidP="00581488">
            <w:pPr>
              <w:spacing w:before="240"/>
              <w:jc w:val="center"/>
            </w:pPr>
            <w:r>
              <w:t>0,87</w:t>
            </w:r>
          </w:p>
        </w:tc>
      </w:tr>
      <w:tr w:rsidR="007A4254" w:rsidRPr="00470A48" w:rsidTr="00581488">
        <w:trPr>
          <w:trHeight w:val="391"/>
        </w:trPr>
        <w:tc>
          <w:tcPr>
            <w:tcW w:w="0" w:type="auto"/>
            <w:gridSpan w:val="2"/>
            <w:vAlign w:val="center"/>
          </w:tcPr>
          <w:p w:rsidR="007A4254" w:rsidRPr="00470A48" w:rsidRDefault="007A4254" w:rsidP="00581488">
            <w:pPr>
              <w:spacing w:before="240"/>
            </w:pPr>
            <w:r>
              <w:t>4</w:t>
            </w:r>
            <w:r w:rsidRPr="00470A48">
              <w:t xml:space="preserve"> Fibrocemento sin amianto</w:t>
            </w:r>
          </w:p>
        </w:tc>
        <w:tc>
          <w:tcPr>
            <w:tcW w:w="0" w:type="auto"/>
            <w:vAlign w:val="center"/>
          </w:tcPr>
          <w:p w:rsidR="007A4254" w:rsidRPr="00470A48" w:rsidRDefault="007A4254" w:rsidP="00581488">
            <w:pPr>
              <w:spacing w:before="240"/>
              <w:jc w:val="center"/>
            </w:pPr>
            <w:r>
              <w:t>3,84</w:t>
            </w:r>
          </w:p>
        </w:tc>
        <w:tc>
          <w:tcPr>
            <w:tcW w:w="0" w:type="auto"/>
            <w:vAlign w:val="center"/>
          </w:tcPr>
          <w:p w:rsidR="007A4254" w:rsidRPr="00470A48" w:rsidRDefault="007A4254" w:rsidP="00581488">
            <w:pPr>
              <w:spacing w:before="240"/>
              <w:jc w:val="center"/>
            </w:pPr>
            <w:r w:rsidRPr="00470A48">
              <w:t>1,</w:t>
            </w:r>
            <w:r>
              <w:t>60</w:t>
            </w:r>
          </w:p>
        </w:tc>
      </w:tr>
      <w:tr w:rsidR="007A4254" w:rsidRPr="00470A48" w:rsidTr="00581488">
        <w:trPr>
          <w:trHeight w:val="391"/>
        </w:trPr>
        <w:tc>
          <w:tcPr>
            <w:tcW w:w="0" w:type="auto"/>
            <w:gridSpan w:val="4"/>
            <w:shd w:val="clear" w:color="auto" w:fill="D9E2F3" w:themeFill="accent5" w:themeFillTint="33"/>
            <w:vAlign w:val="center"/>
          </w:tcPr>
          <w:p w:rsidR="007A4254" w:rsidRPr="005D41F9" w:rsidRDefault="007A4254" w:rsidP="00581488">
            <w:pPr>
              <w:spacing w:before="240"/>
              <w:rPr>
                <w:b/>
              </w:rPr>
            </w:pPr>
            <w:r w:rsidRPr="005D41F9">
              <w:rPr>
                <w:b/>
              </w:rPr>
              <w:t>RCD potencialmente peligrosos y otros</w:t>
            </w:r>
          </w:p>
        </w:tc>
      </w:tr>
      <w:tr w:rsidR="007A4254" w:rsidRPr="00470A48" w:rsidTr="00581488">
        <w:trPr>
          <w:trHeight w:val="391"/>
        </w:trPr>
        <w:tc>
          <w:tcPr>
            <w:tcW w:w="0" w:type="auto"/>
            <w:gridSpan w:val="2"/>
            <w:vAlign w:val="center"/>
          </w:tcPr>
          <w:p w:rsidR="007A4254" w:rsidRPr="00470A48" w:rsidRDefault="007A4254" w:rsidP="00581488">
            <w:pPr>
              <w:spacing w:before="240"/>
            </w:pPr>
            <w:r w:rsidRPr="00470A48">
              <w:t>1 Otros</w:t>
            </w:r>
          </w:p>
        </w:tc>
        <w:tc>
          <w:tcPr>
            <w:tcW w:w="0" w:type="auto"/>
            <w:vAlign w:val="center"/>
          </w:tcPr>
          <w:p w:rsidR="007A4254" w:rsidRPr="00470A48" w:rsidRDefault="007A4254" w:rsidP="00581488">
            <w:pPr>
              <w:spacing w:before="240"/>
              <w:jc w:val="center"/>
            </w:pPr>
            <w:r>
              <w:t>1,96</w:t>
            </w:r>
          </w:p>
        </w:tc>
        <w:tc>
          <w:tcPr>
            <w:tcW w:w="0" w:type="auto"/>
            <w:vAlign w:val="center"/>
          </w:tcPr>
          <w:p w:rsidR="007A4254" w:rsidRPr="00470A48" w:rsidRDefault="007A4254" w:rsidP="00581488">
            <w:pPr>
              <w:spacing w:before="240"/>
              <w:jc w:val="center"/>
            </w:pPr>
            <w:r>
              <w:t>0,82</w:t>
            </w:r>
          </w:p>
        </w:tc>
      </w:tr>
      <w:tr w:rsidR="007A4254" w:rsidRPr="00470A48" w:rsidTr="00581488">
        <w:trPr>
          <w:trHeight w:val="391"/>
        </w:trPr>
        <w:tc>
          <w:tcPr>
            <w:tcW w:w="4769" w:type="dxa"/>
            <w:tcBorders>
              <w:left w:val="nil"/>
              <w:bottom w:val="nil"/>
            </w:tcBorders>
            <w:vAlign w:val="center"/>
          </w:tcPr>
          <w:p w:rsidR="007A4254" w:rsidRPr="00470A48" w:rsidRDefault="007A4254" w:rsidP="00581488">
            <w:pPr>
              <w:spacing w:before="240"/>
            </w:pPr>
          </w:p>
        </w:tc>
        <w:tc>
          <w:tcPr>
            <w:tcW w:w="2189" w:type="dxa"/>
            <w:shd w:val="clear" w:color="auto" w:fill="8EAADB" w:themeFill="accent5" w:themeFillTint="99"/>
            <w:vAlign w:val="center"/>
          </w:tcPr>
          <w:p w:rsidR="007A4254" w:rsidRPr="005D41F9" w:rsidRDefault="007A4254" w:rsidP="00581488">
            <w:pPr>
              <w:spacing w:before="240"/>
              <w:jc w:val="center"/>
              <w:rPr>
                <w:b/>
              </w:rPr>
            </w:pPr>
            <w:r w:rsidRPr="005D41F9">
              <w:rPr>
                <w:b/>
              </w:rPr>
              <w:t>TOTAL</w:t>
            </w:r>
          </w:p>
        </w:tc>
        <w:tc>
          <w:tcPr>
            <w:tcW w:w="0" w:type="auto"/>
            <w:shd w:val="clear" w:color="auto" w:fill="8EAADB" w:themeFill="accent5" w:themeFillTint="99"/>
            <w:vAlign w:val="center"/>
          </w:tcPr>
          <w:p w:rsidR="007A4254" w:rsidRPr="005D41F9" w:rsidRDefault="007A4254" w:rsidP="00581488">
            <w:pPr>
              <w:spacing w:before="240"/>
              <w:jc w:val="center"/>
              <w:rPr>
                <w:b/>
              </w:rPr>
            </w:pPr>
            <w:r>
              <w:rPr>
                <w:b/>
              </w:rPr>
              <w:t>12,32</w:t>
            </w:r>
          </w:p>
        </w:tc>
        <w:tc>
          <w:tcPr>
            <w:tcW w:w="0" w:type="auto"/>
            <w:shd w:val="clear" w:color="auto" w:fill="8EAADB" w:themeFill="accent5" w:themeFillTint="99"/>
            <w:vAlign w:val="center"/>
          </w:tcPr>
          <w:p w:rsidR="007A4254" w:rsidRPr="005D41F9" w:rsidRDefault="007A4254" w:rsidP="00581488">
            <w:pPr>
              <w:spacing w:before="240"/>
              <w:jc w:val="center"/>
              <w:rPr>
                <w:b/>
              </w:rPr>
            </w:pPr>
            <w:r>
              <w:rPr>
                <w:b/>
              </w:rPr>
              <w:t>5,96</w:t>
            </w:r>
          </w:p>
        </w:tc>
      </w:tr>
    </w:tbl>
    <w:p w:rsidR="00C617E3" w:rsidRPr="004D2F51" w:rsidRDefault="00C617E3" w:rsidP="004D2F51">
      <w:pPr>
        <w:spacing w:line="360" w:lineRule="auto"/>
        <w:jc w:val="both"/>
        <w:rPr>
          <w:color w:val="FF0000"/>
          <w:lang w:eastAsia="en-US"/>
        </w:rPr>
      </w:pPr>
    </w:p>
    <w:p w:rsidR="00C617E3" w:rsidRDefault="00C617E3" w:rsidP="00C82379">
      <w:pPr>
        <w:pStyle w:val="Ttulo2"/>
        <w:numPr>
          <w:ilvl w:val="1"/>
          <w:numId w:val="4"/>
        </w:numPr>
      </w:pPr>
      <w:bookmarkStart w:id="37" w:name="_Toc492804849"/>
      <w:r>
        <w:t>Medios previstos para la ejecución de la obra.</w:t>
      </w:r>
      <w:bookmarkEnd w:id="37"/>
    </w:p>
    <w:p w:rsidR="002E3A56" w:rsidRPr="002E3A56" w:rsidRDefault="002E3A56" w:rsidP="006D7D6E">
      <w:pPr>
        <w:spacing w:line="360" w:lineRule="auto"/>
        <w:jc w:val="both"/>
        <w:rPr>
          <w:lang w:eastAsia="en-US"/>
        </w:rPr>
      </w:pPr>
      <w:r>
        <w:rPr>
          <w:lang w:eastAsia="en-US"/>
        </w:rPr>
        <w:t xml:space="preserve">En este </w:t>
      </w:r>
      <w:r w:rsidR="000B4F4F">
        <w:rPr>
          <w:lang w:eastAsia="en-US"/>
        </w:rPr>
        <w:t>apartado</w:t>
      </w:r>
      <w:r>
        <w:rPr>
          <w:lang w:eastAsia="en-US"/>
        </w:rPr>
        <w:t xml:space="preserve"> </w:t>
      </w:r>
      <w:r w:rsidR="000B4F4F">
        <w:rPr>
          <w:lang w:eastAsia="en-US"/>
        </w:rPr>
        <w:t>se muestra</w:t>
      </w:r>
      <w:r w:rsidR="00D95A17">
        <w:rPr>
          <w:lang w:eastAsia="en-US"/>
        </w:rPr>
        <w:t>, a modo de referencia,</w:t>
      </w:r>
      <w:r w:rsidR="00BB196B">
        <w:rPr>
          <w:lang w:eastAsia="en-US"/>
        </w:rPr>
        <w:t xml:space="preserve"> una</w:t>
      </w:r>
      <w:r w:rsidR="000B4F4F">
        <w:rPr>
          <w:lang w:eastAsia="en-US"/>
        </w:rPr>
        <w:t xml:space="preserve"> variedad de los posibles medios previstos para la ejecución de la obra</w:t>
      </w:r>
      <w:r w:rsidR="00FD0C78">
        <w:rPr>
          <w:lang w:eastAsia="en-US"/>
        </w:rPr>
        <w:t>. La empresa encargada de la ejecución de la obra de demolición optará por el uso de los medios de que dispone y las técnicas propias</w:t>
      </w:r>
      <w:r w:rsidR="008D5337">
        <w:rPr>
          <w:lang w:eastAsia="en-US"/>
        </w:rPr>
        <w:t xml:space="preserve">, siempre y cuando se ejecute conforme al proyecto y las indicaciones de la dirección facultativa, respetando además las </w:t>
      </w:r>
      <w:r w:rsidR="008D5337">
        <w:rPr>
          <w:lang w:eastAsia="en-US"/>
        </w:rPr>
        <w:lastRenderedPageBreak/>
        <w:t>restricciones que la normativa de aplicación en cada caso pudiera establecer y de manera especial la re</w:t>
      </w:r>
      <w:r w:rsidR="00935AEF">
        <w:rPr>
          <w:lang w:eastAsia="en-US"/>
        </w:rPr>
        <w:t>ferente</w:t>
      </w:r>
      <w:r w:rsidR="008D5337">
        <w:rPr>
          <w:lang w:eastAsia="en-US"/>
        </w:rPr>
        <w:t xml:space="preserve"> a seguridad y salud</w:t>
      </w:r>
      <w:r w:rsidR="00935AEF">
        <w:rPr>
          <w:lang w:eastAsia="en-US"/>
        </w:rPr>
        <w:t>,</w:t>
      </w:r>
      <w:r w:rsidR="00D95A17">
        <w:rPr>
          <w:lang w:eastAsia="en-US"/>
        </w:rPr>
        <w:t xml:space="preserve"> y medio ambiente.</w:t>
      </w:r>
      <w:r w:rsidR="008D5337">
        <w:rPr>
          <w:lang w:eastAsia="en-US"/>
        </w:rPr>
        <w:t xml:space="preserve"> </w:t>
      </w:r>
      <w:r w:rsidR="00FD0C78">
        <w:rPr>
          <w:lang w:eastAsia="en-US"/>
        </w:rPr>
        <w:t xml:space="preserve">  </w:t>
      </w:r>
      <w:r w:rsidR="000B4F4F">
        <w:rPr>
          <w:lang w:eastAsia="en-US"/>
        </w:rPr>
        <w:t xml:space="preserve"> </w:t>
      </w:r>
    </w:p>
    <w:p w:rsidR="004614C4" w:rsidRPr="004614C4" w:rsidRDefault="002F4612" w:rsidP="006D7D6E">
      <w:pPr>
        <w:pStyle w:val="Ttulo3"/>
      </w:pPr>
      <w:bookmarkStart w:id="38" w:name="_Toc492804850"/>
      <w:r>
        <w:t xml:space="preserve">2.2.2. </w:t>
      </w:r>
      <w:r w:rsidR="00E512D3" w:rsidRPr="008C5648">
        <w:t>Máquinas, her</w:t>
      </w:r>
      <w:r w:rsidR="00564115">
        <w:t>ramientas e instalaciones provisionales necesaria</w:t>
      </w:r>
      <w:r w:rsidR="00E512D3" w:rsidRPr="008C5648">
        <w:t>s para ejecutar la obra</w:t>
      </w:r>
      <w:r w:rsidR="00C2419D">
        <w:t xml:space="preserve"> (lista no exhaustiva)</w:t>
      </w:r>
      <w:r w:rsidR="00E512D3" w:rsidRPr="008C5648">
        <w:t>.</w:t>
      </w:r>
      <w:bookmarkEnd w:id="38"/>
    </w:p>
    <w:p w:rsidR="003F5C4A" w:rsidRPr="003F5C4A" w:rsidRDefault="003F5C4A" w:rsidP="006D7D6E">
      <w:pPr>
        <w:spacing w:after="0" w:line="360" w:lineRule="auto"/>
        <w:jc w:val="both"/>
        <w:rPr>
          <w:rFonts w:cstheme="minorHAnsi"/>
          <w:i/>
          <w:color w:val="4472C4" w:themeColor="accent5"/>
        </w:rPr>
      </w:pPr>
      <w:r w:rsidRPr="003F5C4A">
        <w:rPr>
          <w:rFonts w:cstheme="minorHAnsi"/>
          <w:i/>
          <w:color w:val="4472C4" w:themeColor="accent5"/>
        </w:rPr>
        <w:t>Incluir un listado de las maquinas, medios auxiliares e instalaciones provisionales que previsiblemente se emplearán en los trabajos objeto del proyecto y que se han tomado como referencia para la redacción del mismo.</w:t>
      </w:r>
    </w:p>
    <w:p w:rsidR="003F5C4A" w:rsidRPr="00D177CE" w:rsidRDefault="003F5C4A" w:rsidP="006D7D6E">
      <w:pPr>
        <w:spacing w:after="0" w:line="360" w:lineRule="auto"/>
        <w:jc w:val="both"/>
        <w:rPr>
          <w:rFonts w:cstheme="minorHAnsi"/>
          <w:color w:val="4472C4" w:themeColor="accent5"/>
          <w:u w:val="single"/>
        </w:rPr>
      </w:pPr>
      <w:r w:rsidRPr="00D177CE">
        <w:rPr>
          <w:rFonts w:cstheme="minorHAnsi"/>
          <w:color w:val="4472C4" w:themeColor="accent5"/>
          <w:u w:val="single"/>
        </w:rPr>
        <w:t>Ejemplo:</w:t>
      </w:r>
    </w:p>
    <w:p w:rsidR="00E512D3" w:rsidRPr="00D11871" w:rsidRDefault="00E512D3" w:rsidP="006D7D6E">
      <w:pPr>
        <w:spacing w:after="0" w:line="360" w:lineRule="auto"/>
        <w:jc w:val="both"/>
        <w:rPr>
          <w:rFonts w:cstheme="minorHAnsi"/>
        </w:rPr>
      </w:pPr>
      <w:r w:rsidRPr="00D11871">
        <w:rPr>
          <w:rFonts w:cstheme="minorHAnsi"/>
        </w:rPr>
        <w:t>Se debe tener en cuenta que</w:t>
      </w:r>
      <w:r w:rsidR="00132E06">
        <w:rPr>
          <w:rFonts w:cstheme="minorHAnsi"/>
        </w:rPr>
        <w:t xml:space="preserve"> la parcela no </w:t>
      </w:r>
      <w:r w:rsidR="00BB196B">
        <w:rPr>
          <w:rFonts w:cstheme="minorHAnsi"/>
        </w:rPr>
        <w:t>cuenta con</w:t>
      </w:r>
      <w:r w:rsidR="00132E06">
        <w:rPr>
          <w:rFonts w:cstheme="minorHAnsi"/>
        </w:rPr>
        <w:t xml:space="preserve"> suministros de agua ni electricidad</w:t>
      </w:r>
      <w:r w:rsidRPr="00D11871">
        <w:rPr>
          <w:rFonts w:cstheme="minorHAnsi"/>
        </w:rPr>
        <w:t>. Por lo tanto, se debe disponer en la obra de los medios necesarios que aseguren la disponibilidad de ambos suministros necesarios para llevar a cabo los trabajos.</w:t>
      </w:r>
    </w:p>
    <w:p w:rsidR="00E512D3" w:rsidRPr="00D11871" w:rsidRDefault="00E512D3" w:rsidP="006D7D6E">
      <w:pPr>
        <w:spacing w:after="0" w:line="360" w:lineRule="auto"/>
        <w:jc w:val="both"/>
        <w:rPr>
          <w:rFonts w:cstheme="minorHAnsi"/>
        </w:rPr>
      </w:pPr>
      <w:r w:rsidRPr="00D11871">
        <w:rPr>
          <w:rFonts w:cstheme="minorHAnsi"/>
        </w:rPr>
        <w:t>Para dar respuesta a esta necesidad, en la obra ha de existir:</w:t>
      </w:r>
    </w:p>
    <w:p w:rsidR="00E512D3" w:rsidRPr="00B3375C" w:rsidRDefault="00E512D3" w:rsidP="00C82379">
      <w:pPr>
        <w:pStyle w:val="Prrafodelista"/>
        <w:numPr>
          <w:ilvl w:val="0"/>
          <w:numId w:val="40"/>
        </w:numPr>
        <w:rPr>
          <w:rFonts w:cstheme="minorHAnsi"/>
          <w:sz w:val="22"/>
        </w:rPr>
      </w:pPr>
      <w:r w:rsidRPr="00B3375C">
        <w:rPr>
          <w:rFonts w:cstheme="minorHAnsi"/>
          <w:sz w:val="22"/>
        </w:rPr>
        <w:t>Generador de electricidad transportable</w:t>
      </w:r>
      <w:r w:rsidR="00132E06" w:rsidRPr="00B3375C">
        <w:rPr>
          <w:rFonts w:cstheme="minorHAnsi"/>
          <w:sz w:val="22"/>
        </w:rPr>
        <w:t xml:space="preserve"> y accesorios.</w:t>
      </w:r>
    </w:p>
    <w:p w:rsidR="00E512D3" w:rsidRPr="00B3375C" w:rsidRDefault="00E512D3" w:rsidP="00C82379">
      <w:pPr>
        <w:pStyle w:val="Prrafodelista"/>
        <w:numPr>
          <w:ilvl w:val="0"/>
          <w:numId w:val="40"/>
        </w:numPr>
        <w:rPr>
          <w:rFonts w:cstheme="minorHAnsi"/>
          <w:sz w:val="22"/>
        </w:rPr>
      </w:pPr>
      <w:r w:rsidRPr="00B3375C">
        <w:rPr>
          <w:rFonts w:cstheme="minorHAnsi"/>
          <w:sz w:val="22"/>
        </w:rPr>
        <w:t xml:space="preserve">Compresor de aire transportable </w:t>
      </w:r>
      <w:r w:rsidR="00132E06" w:rsidRPr="00B3375C">
        <w:rPr>
          <w:rFonts w:cstheme="minorHAnsi"/>
          <w:sz w:val="22"/>
        </w:rPr>
        <w:t xml:space="preserve">y accesorios </w:t>
      </w:r>
      <w:r w:rsidRPr="00B3375C">
        <w:rPr>
          <w:rFonts w:cstheme="minorHAnsi"/>
          <w:sz w:val="22"/>
        </w:rPr>
        <w:t>(nec</w:t>
      </w:r>
      <w:r w:rsidR="00132E06" w:rsidRPr="00B3375C">
        <w:rPr>
          <w:rFonts w:cstheme="minorHAnsi"/>
          <w:sz w:val="22"/>
        </w:rPr>
        <w:t>esario si se prevé la utilización de</w:t>
      </w:r>
      <w:r w:rsidRPr="00B3375C">
        <w:rPr>
          <w:rFonts w:cstheme="minorHAnsi"/>
          <w:sz w:val="22"/>
        </w:rPr>
        <w:t xml:space="preserve"> herramientas neumáticas). </w:t>
      </w:r>
    </w:p>
    <w:p w:rsidR="00E512D3" w:rsidRPr="00B3375C" w:rsidRDefault="00E512D3" w:rsidP="00C82379">
      <w:pPr>
        <w:pStyle w:val="Prrafodelista"/>
        <w:numPr>
          <w:ilvl w:val="0"/>
          <w:numId w:val="40"/>
        </w:numPr>
        <w:rPr>
          <w:rFonts w:cstheme="minorHAnsi"/>
          <w:sz w:val="22"/>
        </w:rPr>
      </w:pPr>
      <w:r w:rsidRPr="00B3375C">
        <w:rPr>
          <w:rFonts w:cstheme="minorHAnsi"/>
          <w:sz w:val="22"/>
        </w:rPr>
        <w:t>Cuba para el almacenamiento de agua con bomba de impulsión</w:t>
      </w:r>
      <w:r w:rsidR="00132E06" w:rsidRPr="00B3375C">
        <w:rPr>
          <w:rFonts w:cstheme="minorHAnsi"/>
          <w:sz w:val="22"/>
        </w:rPr>
        <w:t xml:space="preserve"> y accesorios</w:t>
      </w:r>
      <w:r w:rsidRPr="00B3375C">
        <w:rPr>
          <w:rFonts w:cstheme="minorHAnsi"/>
          <w:sz w:val="22"/>
        </w:rPr>
        <w:t xml:space="preserve">. </w:t>
      </w:r>
    </w:p>
    <w:p w:rsidR="00E512D3" w:rsidRPr="00D11871" w:rsidRDefault="00E512D3" w:rsidP="006D7D6E">
      <w:pPr>
        <w:spacing w:after="0" w:line="360" w:lineRule="auto"/>
        <w:jc w:val="both"/>
        <w:rPr>
          <w:rFonts w:cstheme="minorHAnsi"/>
        </w:rPr>
      </w:pPr>
      <w:r w:rsidRPr="00D11871">
        <w:rPr>
          <w:rFonts w:cstheme="minorHAnsi"/>
        </w:rPr>
        <w:t>Máquinas-herramienta para la demolición manual:</w:t>
      </w:r>
    </w:p>
    <w:p w:rsidR="00E512D3" w:rsidRPr="00D11871" w:rsidRDefault="00132E06" w:rsidP="00C82379">
      <w:pPr>
        <w:widowControl w:val="0"/>
        <w:numPr>
          <w:ilvl w:val="0"/>
          <w:numId w:val="41"/>
        </w:numPr>
        <w:spacing w:after="0" w:line="360" w:lineRule="auto"/>
        <w:contextualSpacing/>
        <w:jc w:val="both"/>
        <w:rPr>
          <w:rFonts w:cstheme="minorHAnsi"/>
        </w:rPr>
      </w:pPr>
      <w:r>
        <w:rPr>
          <w:rFonts w:eastAsia="Calibri" w:cstheme="minorHAnsi"/>
          <w:color w:val="000000"/>
        </w:rPr>
        <w:t>Martillo rompedor eléctrico o neumático</w:t>
      </w:r>
      <w:r w:rsidR="00E512D3" w:rsidRPr="00D11871">
        <w:rPr>
          <w:rFonts w:eastAsia="Calibri" w:cstheme="minorHAnsi"/>
          <w:color w:val="000000"/>
        </w:rPr>
        <w:t xml:space="preserve"> con mango en T para trabajar en vertical.</w:t>
      </w:r>
    </w:p>
    <w:p w:rsidR="00E512D3" w:rsidRPr="00D11871" w:rsidRDefault="00E512D3" w:rsidP="00C82379">
      <w:pPr>
        <w:widowControl w:val="0"/>
        <w:numPr>
          <w:ilvl w:val="0"/>
          <w:numId w:val="41"/>
        </w:numPr>
        <w:spacing w:after="0" w:line="360" w:lineRule="auto"/>
        <w:contextualSpacing/>
        <w:jc w:val="both"/>
        <w:rPr>
          <w:rFonts w:cstheme="minorHAnsi"/>
        </w:rPr>
      </w:pPr>
      <w:r w:rsidRPr="00D11871">
        <w:rPr>
          <w:rFonts w:eastAsia="Calibri" w:cstheme="minorHAnsi"/>
          <w:color w:val="000000"/>
        </w:rPr>
        <w:t>Martillo picador y martillo cincelador con mango en D para trabajar en horizontal.</w:t>
      </w:r>
    </w:p>
    <w:p w:rsidR="00E512D3" w:rsidRPr="00D11871" w:rsidRDefault="00E512D3" w:rsidP="00C82379">
      <w:pPr>
        <w:widowControl w:val="0"/>
        <w:numPr>
          <w:ilvl w:val="0"/>
          <w:numId w:val="41"/>
        </w:numPr>
        <w:spacing w:after="0" w:line="360" w:lineRule="auto"/>
        <w:contextualSpacing/>
        <w:jc w:val="both"/>
        <w:rPr>
          <w:rFonts w:cstheme="minorHAnsi"/>
        </w:rPr>
      </w:pPr>
      <w:r w:rsidRPr="00D11871">
        <w:rPr>
          <w:rFonts w:eastAsia="Calibri" w:cstheme="minorHAnsi"/>
          <w:color w:val="000000"/>
        </w:rPr>
        <w:t xml:space="preserve">Amoladora </w:t>
      </w:r>
      <w:r w:rsidR="00132E06">
        <w:rPr>
          <w:rFonts w:eastAsia="Calibri" w:cstheme="minorHAnsi"/>
          <w:color w:val="000000"/>
        </w:rPr>
        <w:t>(radial) con disco diamantado y corte metal</w:t>
      </w:r>
      <w:r w:rsidRPr="00D11871">
        <w:rPr>
          <w:rFonts w:eastAsia="Calibri" w:cstheme="minorHAnsi"/>
          <w:color w:val="000000"/>
        </w:rPr>
        <w:t>.</w:t>
      </w:r>
    </w:p>
    <w:p w:rsidR="00E512D3" w:rsidRPr="00132E06" w:rsidRDefault="00E512D3" w:rsidP="00C82379">
      <w:pPr>
        <w:widowControl w:val="0"/>
        <w:numPr>
          <w:ilvl w:val="0"/>
          <w:numId w:val="41"/>
        </w:numPr>
        <w:spacing w:after="0" w:line="360" w:lineRule="auto"/>
        <w:contextualSpacing/>
        <w:jc w:val="both"/>
        <w:rPr>
          <w:rFonts w:cstheme="minorHAnsi"/>
        </w:rPr>
      </w:pPr>
      <w:r w:rsidRPr="00D11871">
        <w:rPr>
          <w:rFonts w:eastAsia="Calibri" w:cstheme="minorHAnsi"/>
          <w:color w:val="000000"/>
        </w:rPr>
        <w:t xml:space="preserve">Motosierra. </w:t>
      </w:r>
    </w:p>
    <w:p w:rsidR="00132E06" w:rsidRPr="00132E06" w:rsidRDefault="00132E06" w:rsidP="00C82379">
      <w:pPr>
        <w:widowControl w:val="0"/>
        <w:numPr>
          <w:ilvl w:val="0"/>
          <w:numId w:val="41"/>
        </w:numPr>
        <w:spacing w:after="0" w:line="360" w:lineRule="auto"/>
        <w:contextualSpacing/>
        <w:jc w:val="both"/>
        <w:rPr>
          <w:rFonts w:cstheme="minorHAnsi"/>
        </w:rPr>
      </w:pPr>
      <w:r>
        <w:rPr>
          <w:rFonts w:eastAsia="Calibri" w:cstheme="minorHAnsi"/>
          <w:color w:val="000000"/>
        </w:rPr>
        <w:t>Sierra de sable.</w:t>
      </w:r>
    </w:p>
    <w:p w:rsidR="00132E06" w:rsidRPr="00132E06" w:rsidRDefault="00132E06" w:rsidP="00C82379">
      <w:pPr>
        <w:widowControl w:val="0"/>
        <w:numPr>
          <w:ilvl w:val="0"/>
          <w:numId w:val="41"/>
        </w:numPr>
        <w:spacing w:after="0" w:line="360" w:lineRule="auto"/>
        <w:contextualSpacing/>
        <w:jc w:val="both"/>
        <w:rPr>
          <w:rFonts w:cstheme="minorHAnsi"/>
        </w:rPr>
      </w:pPr>
      <w:r>
        <w:rPr>
          <w:rFonts w:eastAsia="Calibri" w:cstheme="minorHAnsi"/>
          <w:color w:val="000000"/>
        </w:rPr>
        <w:t>Sierra circular para madera.</w:t>
      </w:r>
    </w:p>
    <w:p w:rsidR="00132E06" w:rsidRPr="00F84FAF" w:rsidRDefault="00132E06" w:rsidP="00C82379">
      <w:pPr>
        <w:widowControl w:val="0"/>
        <w:numPr>
          <w:ilvl w:val="0"/>
          <w:numId w:val="41"/>
        </w:numPr>
        <w:spacing w:after="0" w:line="360" w:lineRule="auto"/>
        <w:contextualSpacing/>
        <w:jc w:val="both"/>
        <w:rPr>
          <w:rFonts w:cstheme="minorHAnsi"/>
        </w:rPr>
      </w:pPr>
      <w:r>
        <w:rPr>
          <w:rFonts w:eastAsia="Calibri" w:cstheme="minorHAnsi"/>
          <w:color w:val="000000"/>
        </w:rPr>
        <w:t>Taladro/atornillador.</w:t>
      </w:r>
    </w:p>
    <w:p w:rsidR="00F84FAF" w:rsidRDefault="00F84FAF" w:rsidP="006D7D6E">
      <w:pPr>
        <w:widowControl w:val="0"/>
        <w:spacing w:after="0" w:line="360" w:lineRule="auto"/>
        <w:contextualSpacing/>
        <w:jc w:val="both"/>
        <w:rPr>
          <w:rFonts w:eastAsia="Calibri" w:cstheme="minorHAnsi"/>
          <w:color w:val="000000"/>
        </w:rPr>
      </w:pPr>
      <w:r>
        <w:rPr>
          <w:rFonts w:eastAsia="Calibri" w:cstheme="minorHAnsi"/>
          <w:color w:val="000000"/>
        </w:rPr>
        <w:t>Herramientas manuales:</w:t>
      </w:r>
    </w:p>
    <w:p w:rsidR="00F84FAF" w:rsidRDefault="00F84FAF" w:rsidP="00C82379">
      <w:pPr>
        <w:pStyle w:val="Prrafodelista"/>
        <w:widowControl w:val="0"/>
        <w:numPr>
          <w:ilvl w:val="0"/>
          <w:numId w:val="42"/>
        </w:numPr>
        <w:spacing w:after="0"/>
        <w:rPr>
          <w:rFonts w:cstheme="minorHAnsi"/>
          <w:sz w:val="22"/>
        </w:rPr>
      </w:pPr>
      <w:r w:rsidRPr="00F84FAF">
        <w:rPr>
          <w:rFonts w:cstheme="minorHAnsi"/>
          <w:sz w:val="22"/>
        </w:rPr>
        <w:t>Mazo.</w:t>
      </w:r>
    </w:p>
    <w:p w:rsidR="00F84FAF" w:rsidRDefault="00F84FAF" w:rsidP="00C82379">
      <w:pPr>
        <w:pStyle w:val="Prrafodelista"/>
        <w:widowControl w:val="0"/>
        <w:numPr>
          <w:ilvl w:val="0"/>
          <w:numId w:val="42"/>
        </w:numPr>
        <w:spacing w:after="0"/>
        <w:rPr>
          <w:rFonts w:cstheme="minorHAnsi"/>
          <w:sz w:val="22"/>
        </w:rPr>
      </w:pPr>
      <w:r>
        <w:rPr>
          <w:rFonts w:cstheme="minorHAnsi"/>
          <w:sz w:val="22"/>
        </w:rPr>
        <w:t>Maceta.</w:t>
      </w:r>
    </w:p>
    <w:p w:rsidR="00F84FAF" w:rsidRPr="00F84FAF" w:rsidRDefault="00F84FAF" w:rsidP="00C82379">
      <w:pPr>
        <w:pStyle w:val="Prrafodelista"/>
        <w:widowControl w:val="0"/>
        <w:numPr>
          <w:ilvl w:val="0"/>
          <w:numId w:val="43"/>
        </w:numPr>
        <w:spacing w:after="0"/>
        <w:rPr>
          <w:rFonts w:cstheme="minorHAnsi"/>
          <w:sz w:val="22"/>
        </w:rPr>
      </w:pPr>
      <w:r>
        <w:rPr>
          <w:rFonts w:cstheme="minorHAnsi"/>
          <w:sz w:val="22"/>
        </w:rPr>
        <w:t>Martillo.</w:t>
      </w:r>
    </w:p>
    <w:p w:rsidR="00F84FAF" w:rsidRDefault="00F84FAF" w:rsidP="00C82379">
      <w:pPr>
        <w:pStyle w:val="Prrafodelista"/>
        <w:widowControl w:val="0"/>
        <w:numPr>
          <w:ilvl w:val="0"/>
          <w:numId w:val="43"/>
        </w:numPr>
        <w:spacing w:after="0"/>
        <w:rPr>
          <w:rFonts w:cstheme="minorHAnsi"/>
          <w:sz w:val="22"/>
        </w:rPr>
      </w:pPr>
      <w:r>
        <w:rPr>
          <w:rFonts w:cstheme="minorHAnsi"/>
          <w:sz w:val="22"/>
        </w:rPr>
        <w:t>Pico.</w:t>
      </w:r>
    </w:p>
    <w:p w:rsidR="00F84FAF" w:rsidRDefault="00F84FAF" w:rsidP="00C82379">
      <w:pPr>
        <w:pStyle w:val="Prrafodelista"/>
        <w:widowControl w:val="0"/>
        <w:numPr>
          <w:ilvl w:val="0"/>
          <w:numId w:val="43"/>
        </w:numPr>
        <w:spacing w:after="0"/>
        <w:rPr>
          <w:rFonts w:cstheme="minorHAnsi"/>
          <w:sz w:val="22"/>
        </w:rPr>
      </w:pPr>
      <w:r>
        <w:rPr>
          <w:rFonts w:cstheme="minorHAnsi"/>
          <w:sz w:val="22"/>
        </w:rPr>
        <w:t>Cincel.</w:t>
      </w:r>
    </w:p>
    <w:p w:rsidR="00F84FAF" w:rsidRDefault="00F84FAF" w:rsidP="00C82379">
      <w:pPr>
        <w:pStyle w:val="Prrafodelista"/>
        <w:widowControl w:val="0"/>
        <w:numPr>
          <w:ilvl w:val="0"/>
          <w:numId w:val="43"/>
        </w:numPr>
        <w:spacing w:after="0"/>
        <w:rPr>
          <w:rFonts w:cstheme="minorHAnsi"/>
          <w:sz w:val="22"/>
        </w:rPr>
      </w:pPr>
      <w:r>
        <w:rPr>
          <w:rFonts w:cstheme="minorHAnsi"/>
          <w:sz w:val="22"/>
        </w:rPr>
        <w:t>Palanca o pata de cabra.</w:t>
      </w:r>
    </w:p>
    <w:p w:rsidR="00F84FAF" w:rsidRDefault="00F84FAF" w:rsidP="00C82379">
      <w:pPr>
        <w:pStyle w:val="Prrafodelista"/>
        <w:widowControl w:val="0"/>
        <w:numPr>
          <w:ilvl w:val="0"/>
          <w:numId w:val="43"/>
        </w:numPr>
        <w:spacing w:after="0"/>
        <w:rPr>
          <w:rFonts w:cstheme="minorHAnsi"/>
          <w:sz w:val="22"/>
        </w:rPr>
      </w:pPr>
      <w:r>
        <w:rPr>
          <w:rFonts w:cstheme="minorHAnsi"/>
          <w:sz w:val="22"/>
        </w:rPr>
        <w:t>Pequeñas herramientas varias.</w:t>
      </w:r>
    </w:p>
    <w:p w:rsidR="00F84FAF" w:rsidRDefault="00F84FAF" w:rsidP="00C82379">
      <w:pPr>
        <w:pStyle w:val="Prrafodelista"/>
        <w:widowControl w:val="0"/>
        <w:numPr>
          <w:ilvl w:val="0"/>
          <w:numId w:val="43"/>
        </w:numPr>
        <w:spacing w:after="0"/>
        <w:rPr>
          <w:rFonts w:cstheme="minorHAnsi"/>
          <w:sz w:val="22"/>
        </w:rPr>
      </w:pPr>
      <w:r>
        <w:rPr>
          <w:rFonts w:cstheme="minorHAnsi"/>
          <w:sz w:val="22"/>
        </w:rPr>
        <w:t>Herramientas para el desbroce del terreno.</w:t>
      </w:r>
    </w:p>
    <w:p w:rsidR="00332F4C" w:rsidRDefault="00332F4C" w:rsidP="00C82379">
      <w:pPr>
        <w:pStyle w:val="Prrafodelista"/>
        <w:widowControl w:val="0"/>
        <w:numPr>
          <w:ilvl w:val="0"/>
          <w:numId w:val="43"/>
        </w:numPr>
        <w:spacing w:after="0"/>
        <w:rPr>
          <w:rFonts w:cstheme="minorHAnsi"/>
          <w:sz w:val="22"/>
        </w:rPr>
      </w:pPr>
      <w:r>
        <w:rPr>
          <w:rFonts w:cstheme="minorHAnsi"/>
          <w:sz w:val="22"/>
        </w:rPr>
        <w:lastRenderedPageBreak/>
        <w:t>Pala.</w:t>
      </w:r>
    </w:p>
    <w:p w:rsidR="00332F4C" w:rsidRDefault="00332F4C" w:rsidP="00C82379">
      <w:pPr>
        <w:pStyle w:val="Prrafodelista"/>
        <w:widowControl w:val="0"/>
        <w:numPr>
          <w:ilvl w:val="0"/>
          <w:numId w:val="43"/>
        </w:numPr>
        <w:spacing w:after="0"/>
        <w:rPr>
          <w:rFonts w:cstheme="minorHAnsi"/>
          <w:sz w:val="22"/>
        </w:rPr>
      </w:pPr>
      <w:r>
        <w:rPr>
          <w:rFonts w:cstheme="minorHAnsi"/>
          <w:sz w:val="22"/>
        </w:rPr>
        <w:t>Azada.</w:t>
      </w:r>
    </w:p>
    <w:p w:rsidR="00332F4C" w:rsidRPr="00F84FAF" w:rsidRDefault="00332F4C" w:rsidP="00C82379">
      <w:pPr>
        <w:pStyle w:val="Prrafodelista"/>
        <w:widowControl w:val="0"/>
        <w:numPr>
          <w:ilvl w:val="0"/>
          <w:numId w:val="43"/>
        </w:numPr>
        <w:spacing w:after="0"/>
        <w:rPr>
          <w:rFonts w:cstheme="minorHAnsi"/>
          <w:sz w:val="22"/>
        </w:rPr>
      </w:pPr>
      <w:r>
        <w:rPr>
          <w:rFonts w:cstheme="minorHAnsi"/>
          <w:sz w:val="22"/>
        </w:rPr>
        <w:t>Capazo plástico.</w:t>
      </w:r>
    </w:p>
    <w:p w:rsidR="00730FDD" w:rsidRDefault="00730FDD" w:rsidP="00730FDD">
      <w:pPr>
        <w:spacing w:after="0" w:line="360" w:lineRule="auto"/>
        <w:jc w:val="both"/>
        <w:rPr>
          <w:rFonts w:cstheme="minorHAnsi"/>
        </w:rPr>
      </w:pPr>
      <w:r w:rsidRPr="00D11871">
        <w:rPr>
          <w:rFonts w:cstheme="minorHAnsi"/>
        </w:rPr>
        <w:t>Vehículos:</w:t>
      </w:r>
    </w:p>
    <w:p w:rsidR="00730FDD" w:rsidRPr="00D11871" w:rsidRDefault="00730FDD" w:rsidP="00730FDD">
      <w:pPr>
        <w:spacing w:after="0" w:line="360" w:lineRule="auto"/>
        <w:jc w:val="both"/>
        <w:rPr>
          <w:rFonts w:cstheme="minorHAnsi"/>
        </w:rPr>
      </w:pPr>
      <w:r>
        <w:rPr>
          <w:rFonts w:cstheme="minorHAnsi"/>
        </w:rPr>
        <w:t>Para la elección de la maquinaria se debe tener en cuenta las reducidas dimensiones de acceso hasta la parcela y el poco espacio de maniobra con el que se cuenta dentro de esta.</w:t>
      </w:r>
    </w:p>
    <w:p w:rsidR="00730FDD" w:rsidRPr="004614C4" w:rsidRDefault="00730FDD" w:rsidP="00C82379">
      <w:pPr>
        <w:widowControl w:val="0"/>
        <w:numPr>
          <w:ilvl w:val="0"/>
          <w:numId w:val="44"/>
        </w:numPr>
        <w:spacing w:after="0" w:line="360" w:lineRule="auto"/>
        <w:ind w:left="709" w:hanging="349"/>
        <w:contextualSpacing/>
        <w:jc w:val="both"/>
        <w:rPr>
          <w:rFonts w:cstheme="minorHAnsi"/>
        </w:rPr>
      </w:pPr>
      <w:r>
        <w:rPr>
          <w:rFonts w:eastAsia="Calibri" w:cstheme="minorHAnsi"/>
          <w:color w:val="000000"/>
        </w:rPr>
        <w:t>Retro-pala</w:t>
      </w:r>
      <w:r w:rsidRPr="00D11871">
        <w:rPr>
          <w:rFonts w:eastAsia="Calibri" w:cstheme="minorHAnsi"/>
          <w:color w:val="000000"/>
        </w:rPr>
        <w:t xml:space="preserve"> (función pala cargadora, función martillo rompedor hidráuli</w:t>
      </w:r>
      <w:r>
        <w:rPr>
          <w:rFonts w:eastAsia="Calibri" w:cstheme="minorHAnsi"/>
          <w:color w:val="000000"/>
        </w:rPr>
        <w:t>co y función carga</w:t>
      </w:r>
      <w:r w:rsidRPr="00D11871">
        <w:rPr>
          <w:rFonts w:eastAsia="Calibri" w:cstheme="minorHAnsi"/>
          <w:color w:val="000000"/>
        </w:rPr>
        <w:t xml:space="preserve"> con brazo articulado).</w:t>
      </w:r>
      <w:r>
        <w:rPr>
          <w:rFonts w:eastAsia="Calibri" w:cstheme="minorHAnsi"/>
          <w:color w:val="000000"/>
        </w:rPr>
        <w:t xml:space="preserve"> Tipo Caterpillar modelo 444F2 o similar. </w:t>
      </w:r>
    </w:p>
    <w:p w:rsidR="00730FDD" w:rsidRPr="00D11871" w:rsidRDefault="00730FDD" w:rsidP="00C82379">
      <w:pPr>
        <w:widowControl w:val="0"/>
        <w:numPr>
          <w:ilvl w:val="0"/>
          <w:numId w:val="44"/>
        </w:numPr>
        <w:spacing w:after="0" w:line="360" w:lineRule="auto"/>
        <w:ind w:left="709" w:hanging="349"/>
        <w:contextualSpacing/>
        <w:jc w:val="both"/>
        <w:rPr>
          <w:rFonts w:cstheme="minorHAnsi"/>
        </w:rPr>
      </w:pPr>
      <w:r>
        <w:rPr>
          <w:rFonts w:eastAsia="Calibri" w:cstheme="minorHAnsi"/>
          <w:color w:val="000000"/>
        </w:rPr>
        <w:t>Retroexcavadora de pequeñas dimensiones, siempre y cuando se asegure su transporte hasta la parcela en condiciones de seguridad. Tipo Caterpillar modelo M314F.</w:t>
      </w:r>
    </w:p>
    <w:p w:rsidR="00730FDD" w:rsidRPr="00D11871" w:rsidRDefault="00730FDD" w:rsidP="00C82379">
      <w:pPr>
        <w:widowControl w:val="0"/>
        <w:numPr>
          <w:ilvl w:val="0"/>
          <w:numId w:val="44"/>
        </w:numPr>
        <w:spacing w:after="0" w:line="360" w:lineRule="auto"/>
        <w:ind w:left="709" w:hanging="349"/>
        <w:contextualSpacing/>
        <w:jc w:val="both"/>
        <w:rPr>
          <w:rFonts w:cstheme="minorHAnsi"/>
        </w:rPr>
      </w:pPr>
      <w:r w:rsidRPr="00D11871">
        <w:rPr>
          <w:rFonts w:eastAsia="Calibri" w:cstheme="minorHAnsi"/>
          <w:color w:val="000000"/>
        </w:rPr>
        <w:t>Camión grúa (para transporte de maquinaria y medios auxiliares y apoyo en labores</w:t>
      </w:r>
      <w:r>
        <w:rPr>
          <w:rFonts w:eastAsia="Calibri" w:cstheme="minorHAnsi"/>
          <w:color w:val="000000"/>
        </w:rPr>
        <w:t xml:space="preserve"> de demolición</w:t>
      </w:r>
      <w:r w:rsidRPr="00D11871">
        <w:rPr>
          <w:rFonts w:eastAsia="Calibri" w:cstheme="minorHAnsi"/>
          <w:color w:val="000000"/>
        </w:rPr>
        <w:t>)</w:t>
      </w:r>
      <w:r>
        <w:rPr>
          <w:rFonts w:eastAsia="Calibri" w:cstheme="minorHAnsi"/>
          <w:color w:val="000000"/>
        </w:rPr>
        <w:t>. Tipo MAN modelo TGM de 13Tn con grúa PALFINGER modelo PK 12000, o similar.</w:t>
      </w:r>
    </w:p>
    <w:p w:rsidR="00730FDD" w:rsidRPr="00D11871" w:rsidRDefault="00730FDD" w:rsidP="00C82379">
      <w:pPr>
        <w:widowControl w:val="0"/>
        <w:numPr>
          <w:ilvl w:val="0"/>
          <w:numId w:val="44"/>
        </w:numPr>
        <w:spacing w:after="0" w:line="360" w:lineRule="auto"/>
        <w:ind w:left="709" w:hanging="349"/>
        <w:contextualSpacing/>
        <w:jc w:val="both"/>
        <w:rPr>
          <w:rFonts w:cstheme="minorHAnsi"/>
        </w:rPr>
      </w:pPr>
      <w:r w:rsidRPr="00D11871">
        <w:rPr>
          <w:rFonts w:eastAsia="Calibri" w:cstheme="minorHAnsi"/>
          <w:color w:val="000000"/>
        </w:rPr>
        <w:t xml:space="preserve">Camión con caja basculante. </w:t>
      </w:r>
    </w:p>
    <w:p w:rsidR="00730FDD" w:rsidRPr="00D11871" w:rsidRDefault="00730FDD" w:rsidP="00C82379">
      <w:pPr>
        <w:widowControl w:val="0"/>
        <w:numPr>
          <w:ilvl w:val="0"/>
          <w:numId w:val="44"/>
        </w:numPr>
        <w:spacing w:after="0" w:line="360" w:lineRule="auto"/>
        <w:ind w:left="709" w:hanging="349"/>
        <w:contextualSpacing/>
        <w:jc w:val="both"/>
        <w:rPr>
          <w:rFonts w:cstheme="minorHAnsi"/>
        </w:rPr>
      </w:pPr>
      <w:r w:rsidRPr="00D11871">
        <w:rPr>
          <w:rFonts w:eastAsia="Calibri" w:cstheme="minorHAnsi"/>
          <w:color w:val="000000"/>
        </w:rPr>
        <w:t>Camión con gancho basculante para carga y desca</w:t>
      </w:r>
      <w:r>
        <w:rPr>
          <w:rFonts w:eastAsia="Calibri" w:cstheme="minorHAnsi"/>
          <w:color w:val="000000"/>
        </w:rPr>
        <w:t>rga de contenedor</w:t>
      </w:r>
      <w:r w:rsidRPr="00D11871">
        <w:rPr>
          <w:rFonts w:eastAsia="Calibri" w:cstheme="minorHAnsi"/>
          <w:color w:val="000000"/>
        </w:rPr>
        <w:t xml:space="preserve">.  </w:t>
      </w:r>
    </w:p>
    <w:p w:rsidR="00730FDD" w:rsidRPr="00D11871" w:rsidRDefault="00730FDD" w:rsidP="00730FDD">
      <w:pPr>
        <w:spacing w:after="0" w:line="360" w:lineRule="auto"/>
        <w:jc w:val="both"/>
        <w:rPr>
          <w:rFonts w:cstheme="minorHAnsi"/>
        </w:rPr>
      </w:pPr>
      <w:r>
        <w:rPr>
          <w:rFonts w:cstheme="minorHAnsi"/>
        </w:rPr>
        <w:t>Instalaciones provisionales</w:t>
      </w:r>
      <w:r w:rsidRPr="00D11871">
        <w:rPr>
          <w:rFonts w:cstheme="minorHAnsi"/>
        </w:rPr>
        <w:t>:</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Pr>
          <w:rFonts w:eastAsia="Calibri" w:cstheme="minorHAnsi"/>
          <w:color w:val="000000"/>
        </w:rPr>
        <w:t>Vallas tipo ayuntamiento</w:t>
      </w:r>
      <w:r w:rsidRPr="00D11871">
        <w:rPr>
          <w:rFonts w:eastAsia="Calibri" w:cstheme="minorHAnsi"/>
          <w:color w:val="000000"/>
        </w:rPr>
        <w:t>.</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Cinta de balizamiento blanca y roja.</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Malla naranja de polipropileno.</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Barandilla de protección para caída a distinta altura.</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D11871">
        <w:rPr>
          <w:rFonts w:eastAsia="Calibri" w:cstheme="minorHAnsi"/>
          <w:color w:val="000000"/>
        </w:rPr>
        <w:t>Escaleras</w:t>
      </w:r>
      <w:r>
        <w:rPr>
          <w:rFonts w:eastAsia="Calibri" w:cstheme="minorHAnsi"/>
          <w:color w:val="000000"/>
        </w:rPr>
        <w:t xml:space="preserve"> de mano</w:t>
      </w:r>
      <w:r w:rsidRPr="00D11871">
        <w:rPr>
          <w:rFonts w:eastAsia="Calibri" w:cstheme="minorHAnsi"/>
          <w:color w:val="000000"/>
        </w:rPr>
        <w:t>.</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D11871">
        <w:rPr>
          <w:rFonts w:eastAsia="Calibri" w:cstheme="minorHAnsi"/>
          <w:color w:val="000000"/>
        </w:rPr>
        <w:t>Andamios</w:t>
      </w:r>
      <w:r>
        <w:rPr>
          <w:rFonts w:eastAsia="Calibri" w:cstheme="minorHAnsi"/>
          <w:color w:val="000000"/>
        </w:rPr>
        <w:t xml:space="preserve"> de borriquetas</w:t>
      </w:r>
      <w:r w:rsidRPr="00D11871">
        <w:rPr>
          <w:rFonts w:eastAsia="Calibri" w:cstheme="minorHAnsi"/>
          <w:color w:val="000000"/>
        </w:rPr>
        <w:t>.</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Pr>
          <w:rFonts w:eastAsia="Calibri" w:cstheme="minorHAnsi"/>
          <w:color w:val="000000"/>
        </w:rPr>
        <w:t>Andamio tubular.</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Pr>
          <w:rFonts w:eastAsia="Calibri" w:cstheme="minorHAnsi"/>
          <w:color w:val="000000"/>
        </w:rPr>
        <w:t>Grupo electrógeno tipo AYERBE modelo 24000 V TX (Potencia máx:</w:t>
      </w:r>
      <w:r w:rsidRPr="00B3375C">
        <w:rPr>
          <w:rFonts w:eastAsia="Calibri" w:cstheme="minorHAnsi"/>
          <w:color w:val="000000"/>
        </w:rPr>
        <w:t xml:space="preserve"> </w:t>
      </w:r>
      <w:r>
        <w:rPr>
          <w:rFonts w:eastAsia="Calibri" w:cstheme="minorHAnsi"/>
          <w:color w:val="000000"/>
        </w:rPr>
        <w:t>24KVA 400V &amp; 8KVA 230</w:t>
      </w:r>
      <w:r w:rsidRPr="00E40C9B">
        <w:rPr>
          <w:rFonts w:eastAsia="Calibri" w:cstheme="minorHAnsi"/>
          <w:color w:val="000000"/>
        </w:rPr>
        <w:t>V</w:t>
      </w:r>
      <w:r>
        <w:rPr>
          <w:rFonts w:eastAsia="Calibri" w:cstheme="minorHAnsi"/>
          <w:color w:val="000000"/>
        </w:rPr>
        <w:t>) o similar.</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Pr>
          <w:rFonts w:eastAsia="Calibri" w:cstheme="minorHAnsi"/>
          <w:color w:val="000000"/>
        </w:rPr>
        <w:t>Cuba de agua tipo cuba de polietileno con estructura metálica, de 1000l de capacidad, con bomba de superficie Gardena modelo 3000/4 Classic (600W, 3100l/h, 3,6</w:t>
      </w:r>
      <w:r w:rsidR="00B3375C">
        <w:rPr>
          <w:rFonts w:eastAsia="Calibri" w:cstheme="minorHAnsi"/>
          <w:color w:val="000000"/>
        </w:rPr>
        <w:t>bar) o</w:t>
      </w:r>
      <w:r>
        <w:rPr>
          <w:rFonts w:eastAsia="Calibri" w:cstheme="minorHAnsi"/>
          <w:color w:val="000000"/>
        </w:rPr>
        <w:t xml:space="preserve"> similar. </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 xml:space="preserve">Señalización vial y de riesgos en el trabajo. </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Primeros auxilios (botiquín).</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Servicios higiénicos.</w:t>
      </w:r>
    </w:p>
    <w:p w:rsidR="00730FDD" w:rsidRPr="00B3375C" w:rsidRDefault="00730FDD" w:rsidP="00C82379">
      <w:pPr>
        <w:widowControl w:val="0"/>
        <w:numPr>
          <w:ilvl w:val="0"/>
          <w:numId w:val="44"/>
        </w:numPr>
        <w:spacing w:after="0" w:line="360" w:lineRule="auto"/>
        <w:ind w:left="709" w:hanging="349"/>
        <w:contextualSpacing/>
        <w:jc w:val="both"/>
        <w:rPr>
          <w:rFonts w:eastAsia="Calibri" w:cstheme="minorHAnsi"/>
          <w:color w:val="000000"/>
        </w:rPr>
      </w:pPr>
      <w:r w:rsidRPr="00B3375C">
        <w:rPr>
          <w:rFonts w:eastAsia="Calibri" w:cstheme="minorHAnsi"/>
          <w:color w:val="000000"/>
        </w:rPr>
        <w:t xml:space="preserve">Módulos prefabricados para taquillas, </w:t>
      </w:r>
      <w:r w:rsidR="00B3375C">
        <w:rPr>
          <w:rFonts w:eastAsia="Calibri" w:cstheme="minorHAnsi"/>
          <w:color w:val="000000"/>
        </w:rPr>
        <w:t>herramientas, etc.</w:t>
      </w:r>
      <w:r w:rsidRPr="00B3375C">
        <w:rPr>
          <w:rFonts w:eastAsia="Calibri" w:cstheme="minorHAnsi"/>
          <w:color w:val="000000"/>
        </w:rPr>
        <w:t xml:space="preserve"> </w:t>
      </w:r>
    </w:p>
    <w:p w:rsidR="00DB3D50" w:rsidRDefault="00DB3D50" w:rsidP="006D7D6E">
      <w:pPr>
        <w:widowControl w:val="0"/>
        <w:spacing w:after="0" w:line="360" w:lineRule="auto"/>
        <w:contextualSpacing/>
        <w:jc w:val="both"/>
        <w:rPr>
          <w:rFonts w:cstheme="minorHAnsi"/>
          <w:sz w:val="24"/>
          <w:szCs w:val="24"/>
        </w:rPr>
      </w:pPr>
    </w:p>
    <w:p w:rsidR="00DB3D50" w:rsidRDefault="00DB3D50" w:rsidP="00C82379">
      <w:pPr>
        <w:pStyle w:val="Ttulo2"/>
        <w:numPr>
          <w:ilvl w:val="1"/>
          <w:numId w:val="4"/>
        </w:numPr>
      </w:pPr>
      <w:bookmarkStart w:id="39" w:name="_Toc492804851"/>
      <w:r>
        <w:lastRenderedPageBreak/>
        <w:t>Duración estimada de la actuación.</w:t>
      </w:r>
      <w:bookmarkEnd w:id="39"/>
    </w:p>
    <w:p w:rsidR="00DB3D50" w:rsidRPr="009C717F" w:rsidRDefault="00DB3D50" w:rsidP="006D7D6E">
      <w:pPr>
        <w:widowControl w:val="0"/>
        <w:spacing w:after="0" w:line="360" w:lineRule="auto"/>
        <w:contextualSpacing/>
        <w:jc w:val="both"/>
        <w:rPr>
          <w:rFonts w:cstheme="minorHAnsi"/>
          <w:i/>
          <w:color w:val="4472C4" w:themeColor="accent5"/>
        </w:rPr>
      </w:pPr>
      <w:r w:rsidRPr="009C717F">
        <w:rPr>
          <w:rFonts w:cstheme="minorHAnsi"/>
          <w:i/>
          <w:color w:val="4472C4" w:themeColor="accent5"/>
        </w:rPr>
        <w:t>Incluir la programación estimada de la obra.</w:t>
      </w:r>
    </w:p>
    <w:p w:rsidR="00FF7538" w:rsidRPr="00D177CE" w:rsidRDefault="00D01714" w:rsidP="006D7D6E">
      <w:pPr>
        <w:widowControl w:val="0"/>
        <w:spacing w:after="0" w:line="360" w:lineRule="auto"/>
        <w:contextualSpacing/>
        <w:jc w:val="both"/>
        <w:rPr>
          <w:rFonts w:cstheme="minorHAnsi"/>
          <w:color w:val="4472C4" w:themeColor="accent5"/>
          <w:u w:val="single"/>
        </w:rPr>
      </w:pPr>
      <w:r w:rsidRPr="00D177CE">
        <w:rPr>
          <w:rFonts w:cstheme="minorHAnsi"/>
          <w:color w:val="4472C4" w:themeColor="accent5"/>
          <w:u w:val="single"/>
        </w:rPr>
        <w:t>Ejemplo:</w:t>
      </w:r>
    </w:p>
    <w:p w:rsidR="00FF7538" w:rsidRDefault="00FF7538" w:rsidP="006D7D6E">
      <w:pPr>
        <w:widowControl w:val="0"/>
        <w:spacing w:after="0" w:line="360" w:lineRule="auto"/>
        <w:contextualSpacing/>
        <w:jc w:val="both"/>
        <w:rPr>
          <w:rFonts w:cstheme="minorHAnsi"/>
          <w:sz w:val="24"/>
          <w:szCs w:val="24"/>
        </w:rPr>
      </w:pPr>
    </w:p>
    <w:p w:rsidR="00FF7538" w:rsidRDefault="00FF7538" w:rsidP="006D7D6E">
      <w:pPr>
        <w:widowControl w:val="0"/>
        <w:spacing w:after="0" w:line="360" w:lineRule="auto"/>
        <w:contextualSpacing/>
        <w:jc w:val="both"/>
        <w:rPr>
          <w:rFonts w:cstheme="minorHAnsi"/>
          <w:sz w:val="24"/>
          <w:szCs w:val="24"/>
        </w:rPr>
      </w:pPr>
    </w:p>
    <w:p w:rsidR="00FF7538" w:rsidRDefault="00FF7538" w:rsidP="006D7D6E">
      <w:pPr>
        <w:widowControl w:val="0"/>
        <w:spacing w:after="0" w:line="360" w:lineRule="auto"/>
        <w:contextualSpacing/>
        <w:jc w:val="both"/>
        <w:rPr>
          <w:rFonts w:cstheme="minorHAnsi"/>
          <w:sz w:val="24"/>
          <w:szCs w:val="24"/>
        </w:rPr>
      </w:pPr>
    </w:p>
    <w:p w:rsidR="00FF7538" w:rsidRDefault="00FF7538" w:rsidP="006D7D6E">
      <w:pPr>
        <w:widowControl w:val="0"/>
        <w:spacing w:after="0" w:line="360" w:lineRule="auto"/>
        <w:contextualSpacing/>
        <w:jc w:val="both"/>
        <w:rPr>
          <w:rFonts w:cstheme="minorHAnsi"/>
          <w:sz w:val="24"/>
          <w:szCs w:val="24"/>
        </w:rPr>
      </w:pPr>
    </w:p>
    <w:p w:rsidR="00FF7538" w:rsidRDefault="00FF7538" w:rsidP="006D7D6E">
      <w:pPr>
        <w:widowControl w:val="0"/>
        <w:spacing w:after="0" w:line="360" w:lineRule="auto"/>
        <w:contextualSpacing/>
        <w:jc w:val="both"/>
        <w:rPr>
          <w:rFonts w:cstheme="minorHAnsi"/>
          <w:sz w:val="24"/>
          <w:szCs w:val="24"/>
        </w:rPr>
      </w:pPr>
    </w:p>
    <w:sectPr w:rsidR="00FF7538" w:rsidSect="007F21B6">
      <w:footerReference w:type="default" r:id="rId14"/>
      <w:pgSz w:w="11906" w:h="16838"/>
      <w:pgMar w:top="1418" w:right="1418" w:bottom="1134" w:left="1701" w:header="708"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360B9" w:rsidRDefault="009360B9" w:rsidP="00E512D3">
      <w:pPr>
        <w:spacing w:after="0" w:line="240" w:lineRule="auto"/>
      </w:pPr>
      <w:r>
        <w:separator/>
      </w:r>
    </w:p>
  </w:endnote>
  <w:endnote w:type="continuationSeparator" w:id="0">
    <w:p w:rsidR="009360B9" w:rsidRDefault="009360B9" w:rsidP="00E512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47919" w:rsidRDefault="00147919">
    <w:pPr>
      <w:pStyle w:val="Piedepgina"/>
      <w:jc w:val="right"/>
    </w:pPr>
  </w:p>
  <w:p w:rsidR="00147919" w:rsidRDefault="0014791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0442427"/>
      <w:docPartObj>
        <w:docPartGallery w:val="Page Numbers (Bottom of Page)"/>
        <w:docPartUnique/>
      </w:docPartObj>
    </w:sdtPr>
    <w:sdtEndPr/>
    <w:sdtContent>
      <w:sdt>
        <w:sdtPr>
          <w:id w:val="88894393"/>
          <w:docPartObj>
            <w:docPartGallery w:val="Page Numbers (Top of Page)"/>
            <w:docPartUnique/>
          </w:docPartObj>
        </w:sdtPr>
        <w:sdtEndPr/>
        <w:sdtContent>
          <w:p w:rsidR="00147919" w:rsidRDefault="00147919">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6D78AE">
              <w:rPr>
                <w:b/>
                <w:bCs/>
                <w:noProof/>
                <w:sz w:val="24"/>
                <w:szCs w:val="24"/>
              </w:rPr>
              <w:t>21</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6D78AE">
              <w:rPr>
                <w:b/>
                <w:bCs/>
                <w:noProof/>
                <w:sz w:val="24"/>
                <w:szCs w:val="24"/>
              </w:rPr>
              <w:t>28</w:t>
            </w:r>
            <w:r>
              <w:rPr>
                <w:b/>
                <w:bCs/>
                <w:sz w:val="24"/>
                <w:szCs w:val="24"/>
              </w:rPr>
              <w:fldChar w:fldCharType="end"/>
            </w:r>
          </w:p>
        </w:sdtContent>
      </w:sdt>
    </w:sdtContent>
  </w:sdt>
  <w:p w:rsidR="00147919" w:rsidRDefault="0014791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360B9" w:rsidRDefault="009360B9" w:rsidP="00E512D3">
      <w:pPr>
        <w:spacing w:after="0" w:line="240" w:lineRule="auto"/>
      </w:pPr>
      <w:r>
        <w:separator/>
      </w:r>
    </w:p>
  </w:footnote>
  <w:footnote w:type="continuationSeparator" w:id="0">
    <w:p w:rsidR="009360B9" w:rsidRDefault="009360B9" w:rsidP="00E512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47919" w:rsidRPr="00E5440C" w:rsidRDefault="00147919" w:rsidP="00045389">
    <w:pPr>
      <w:pStyle w:val="Encabezado"/>
      <w:jc w:val="center"/>
      <w:rPr>
        <w:color w:val="808080" w:themeColor="background1" w:themeShade="80"/>
        <w:sz w:val="18"/>
      </w:rPr>
    </w:pPr>
    <w:bookmarkStart w:id="2" w:name="_Hlk492747427"/>
    <w:r w:rsidRPr="00E5440C">
      <w:rPr>
        <w:noProof/>
        <w:color w:val="808080" w:themeColor="background1" w:themeShade="80"/>
      </w:rPr>
      <w:drawing>
        <wp:anchor distT="0" distB="0" distL="114300" distR="114300" simplePos="0" relativeHeight="251667456" behindDoc="0" locked="0" layoutInCell="1" allowOverlap="1" wp14:anchorId="41A53E31" wp14:editId="7B4FBF81">
          <wp:simplePos x="0" y="0"/>
          <wp:positionH relativeFrom="column">
            <wp:posOffset>4931442</wp:posOffset>
          </wp:positionH>
          <wp:positionV relativeFrom="paragraph">
            <wp:posOffset>-56515</wp:posOffset>
          </wp:positionV>
          <wp:extent cx="467995" cy="550583"/>
          <wp:effectExtent l="0" t="0" r="0" b="0"/>
          <wp:wrapNone/>
          <wp:docPr id="445" name="Imagen 445" descr="C:\Users\Sergio\Desktop\img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rgio\Desktop\img11.png"/>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20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7995" cy="5505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440C">
      <w:rPr>
        <w:noProof/>
        <w:color w:val="808080" w:themeColor="background1" w:themeShade="80"/>
        <w:sz w:val="18"/>
      </w:rPr>
      <w:drawing>
        <wp:anchor distT="0" distB="0" distL="114300" distR="114300" simplePos="0" relativeHeight="251657216" behindDoc="1" locked="0" layoutInCell="1" allowOverlap="1" wp14:anchorId="3D72B2AC" wp14:editId="743D3F3B">
          <wp:simplePos x="0" y="0"/>
          <wp:positionH relativeFrom="column">
            <wp:posOffset>-253365</wp:posOffset>
          </wp:positionH>
          <wp:positionV relativeFrom="paragraph">
            <wp:posOffset>-149225</wp:posOffset>
          </wp:positionV>
          <wp:extent cx="1714500" cy="695325"/>
          <wp:effectExtent l="0" t="0" r="0" b="0"/>
          <wp:wrapNone/>
          <wp:docPr id="446" name="Imagen 446" descr="http://www.fg.ull.es/wp-content/uploads/2015/04/2030_b3_logo_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g.ull.es/wp-content/uploads/2015/04/2030_b3_logo_ull.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71450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440C">
      <w:rPr>
        <w:color w:val="808080" w:themeColor="background1" w:themeShade="80"/>
        <w:sz w:val="18"/>
      </w:rPr>
      <w:t xml:space="preserve">GRADO EN ARQUITECTURA TÉCNICA </w:t>
    </w:r>
  </w:p>
  <w:p w:rsidR="00147919" w:rsidRPr="00E5440C" w:rsidRDefault="00147919" w:rsidP="00045389">
    <w:pPr>
      <w:pStyle w:val="Encabezado"/>
      <w:jc w:val="center"/>
      <w:rPr>
        <w:color w:val="808080" w:themeColor="background1" w:themeShade="80"/>
        <w:sz w:val="18"/>
      </w:rPr>
    </w:pPr>
    <w:r w:rsidRPr="00E5440C">
      <w:rPr>
        <w:color w:val="808080" w:themeColor="background1" w:themeShade="80"/>
        <w:sz w:val="18"/>
      </w:rPr>
      <w:t>PFG - Grupo 09</w:t>
    </w:r>
  </w:p>
  <w:p w:rsidR="00147919" w:rsidRPr="00E5440C" w:rsidRDefault="00147919" w:rsidP="00045389">
    <w:pPr>
      <w:pStyle w:val="Encabezado"/>
      <w:jc w:val="center"/>
      <w:rPr>
        <w:color w:val="A6A6A6" w:themeColor="background1" w:themeShade="A6"/>
        <w:sz w:val="18"/>
      </w:rPr>
    </w:pPr>
  </w:p>
  <w:p w:rsidR="00147919" w:rsidRPr="00247FD0" w:rsidRDefault="00147919" w:rsidP="00045389">
    <w:pPr>
      <w:pStyle w:val="Encabezado"/>
      <w:tabs>
        <w:tab w:val="clear" w:pos="8504"/>
        <w:tab w:val="right" w:pos="8364"/>
      </w:tabs>
      <w:jc w:val="center"/>
      <w:rPr>
        <w:color w:val="808080" w:themeColor="background1" w:themeShade="80"/>
        <w:sz w:val="18"/>
      </w:rPr>
    </w:pPr>
    <w:r w:rsidRPr="00E5440C">
      <w:rPr>
        <w:color w:val="808080" w:themeColor="background1" w:themeShade="80"/>
        <w:sz w:val="18"/>
      </w:rPr>
      <w:t>Proyecto</w:t>
    </w:r>
    <w:r>
      <w:rPr>
        <w:color w:val="808080" w:themeColor="background1" w:themeShade="80"/>
        <w:sz w:val="18"/>
      </w:rPr>
      <w:t xml:space="preserve"> Tipo</w:t>
    </w:r>
    <w:r w:rsidRPr="00E5440C">
      <w:rPr>
        <w:color w:val="808080" w:themeColor="background1" w:themeShade="80"/>
        <w:sz w:val="18"/>
      </w:rPr>
      <w:t xml:space="preserve"> de Reposición de la Realidad Física</w:t>
    </w:r>
    <w:r w:rsidRPr="00E5440C">
      <w:rPr>
        <w:color w:val="A6A6A6" w:themeColor="background1" w:themeShade="A6"/>
        <w:sz w:val="18"/>
      </w:rPr>
      <w:t xml:space="preserve"> </w:t>
    </w:r>
    <w:r>
      <w:rPr>
        <w:color w:val="808080" w:themeColor="background1" w:themeShade="80"/>
        <w:sz w:val="18"/>
      </w:rPr>
      <w:t>Alterada</w:t>
    </w:r>
  </w:p>
  <w:bookmarkEnd w:id="2"/>
  <w:p w:rsidR="00147919" w:rsidRDefault="0014791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04F8F"/>
    <w:multiLevelType w:val="hybridMultilevel"/>
    <w:tmpl w:val="B4B4E99A"/>
    <w:lvl w:ilvl="0" w:tplc="0C0A000B">
      <w:start w:val="1"/>
      <w:numFmt w:val="bullet"/>
      <w:lvlText w:val=""/>
      <w:lvlJc w:val="left"/>
      <w:pPr>
        <w:ind w:left="1776" w:hanging="360"/>
      </w:pPr>
      <w:rPr>
        <w:rFonts w:ascii="Wingdings" w:hAnsi="Wingdings" w:hint="default"/>
      </w:rPr>
    </w:lvl>
    <w:lvl w:ilvl="1" w:tplc="0C0A0003" w:tentative="1">
      <w:start w:val="1"/>
      <w:numFmt w:val="bullet"/>
      <w:lvlText w:val="o"/>
      <w:lvlJc w:val="left"/>
      <w:pPr>
        <w:ind w:left="2496" w:hanging="360"/>
      </w:pPr>
      <w:rPr>
        <w:rFonts w:ascii="Courier New" w:hAnsi="Courier New" w:cs="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1" w15:restartNumberingAfterBreak="0">
    <w:nsid w:val="03341596"/>
    <w:multiLevelType w:val="hybridMultilevel"/>
    <w:tmpl w:val="C3B20EE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8926BDB"/>
    <w:multiLevelType w:val="hybridMultilevel"/>
    <w:tmpl w:val="E5127F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B9D272E"/>
    <w:multiLevelType w:val="hybridMultilevel"/>
    <w:tmpl w:val="1638B3F4"/>
    <w:lvl w:ilvl="0" w:tplc="80E8A770">
      <w:start w:val="1"/>
      <w:numFmt w:val="decimal"/>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FC0763A"/>
    <w:multiLevelType w:val="hybridMultilevel"/>
    <w:tmpl w:val="E01C36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0054590"/>
    <w:multiLevelType w:val="multilevel"/>
    <w:tmpl w:val="ABE054F4"/>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6" w15:restartNumberingAfterBreak="0">
    <w:nsid w:val="103C002C"/>
    <w:multiLevelType w:val="multilevel"/>
    <w:tmpl w:val="A7528904"/>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7" w15:restartNumberingAfterBreak="0">
    <w:nsid w:val="11C02DF4"/>
    <w:multiLevelType w:val="multilevel"/>
    <w:tmpl w:val="42CE4114"/>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Arial" w:eastAsia="Arial" w:hAnsi="Arial" w:cs="Arial"/>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8" w15:restartNumberingAfterBreak="0">
    <w:nsid w:val="12447AC8"/>
    <w:multiLevelType w:val="multilevel"/>
    <w:tmpl w:val="C2BADFE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3753160"/>
    <w:multiLevelType w:val="hybridMultilevel"/>
    <w:tmpl w:val="E29053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79A33D7"/>
    <w:multiLevelType w:val="hybridMultilevel"/>
    <w:tmpl w:val="047425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1E7B00A8"/>
    <w:multiLevelType w:val="hybridMultilevel"/>
    <w:tmpl w:val="9FAC161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1031D8A"/>
    <w:multiLevelType w:val="multilevel"/>
    <w:tmpl w:val="E5CC5F16"/>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13" w15:restartNumberingAfterBreak="0">
    <w:nsid w:val="23095905"/>
    <w:multiLevelType w:val="hybridMultilevel"/>
    <w:tmpl w:val="A54838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261F3FDA"/>
    <w:multiLevelType w:val="multilevel"/>
    <w:tmpl w:val="8C1A2BDA"/>
    <w:lvl w:ilvl="0">
      <w:start w:val="1"/>
      <w:numFmt w:val="bullet"/>
      <w:lvlText w:val="o"/>
      <w:lvlJc w:val="left"/>
      <w:pPr>
        <w:ind w:left="720" w:firstLine="360"/>
      </w:pPr>
      <w:rPr>
        <w:rFonts w:ascii="Courier New" w:hAnsi="Courier New" w:cs="Courier New" w:hint="default"/>
      </w:rPr>
    </w:lvl>
    <w:lvl w:ilvl="1">
      <w:start w:val="1"/>
      <w:numFmt w:val="bullet"/>
      <w:lvlText w:val="o"/>
      <w:lvlJc w:val="left"/>
      <w:pPr>
        <w:ind w:left="1440" w:firstLine="1080"/>
      </w:pPr>
      <w:rPr>
        <w:rFonts w:ascii="Courier New" w:hAnsi="Courier New" w:cs="Courier New" w:hint="default"/>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5" w15:restartNumberingAfterBreak="0">
    <w:nsid w:val="265D0A7E"/>
    <w:multiLevelType w:val="hybridMultilevel"/>
    <w:tmpl w:val="69240F5A"/>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6" w15:restartNumberingAfterBreak="0">
    <w:nsid w:val="27B20C5C"/>
    <w:multiLevelType w:val="multilevel"/>
    <w:tmpl w:val="99222938"/>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17" w15:restartNumberingAfterBreak="0">
    <w:nsid w:val="2BF10639"/>
    <w:multiLevelType w:val="multilevel"/>
    <w:tmpl w:val="B1BC192C"/>
    <w:lvl w:ilvl="0">
      <w:start w:val="1"/>
      <w:numFmt w:val="bullet"/>
      <w:lvlText w:val="o"/>
      <w:lvlJc w:val="left"/>
      <w:pPr>
        <w:ind w:left="720" w:firstLine="360"/>
      </w:pPr>
      <w:rPr>
        <w:rFonts w:ascii="Courier New" w:hAnsi="Courier New" w:cs="Courier New" w:hint="default"/>
      </w:rPr>
    </w:lvl>
    <w:lvl w:ilvl="1">
      <w:start w:val="1"/>
      <w:numFmt w:val="bullet"/>
      <w:lvlText w:val="o"/>
      <w:lvlJc w:val="left"/>
      <w:pPr>
        <w:ind w:left="1440" w:firstLine="1080"/>
      </w:pPr>
      <w:rPr>
        <w:rFonts w:ascii="Courier New" w:hAnsi="Courier New" w:cs="Courier New" w:hint="default"/>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8" w15:restartNumberingAfterBreak="0">
    <w:nsid w:val="2BF16F4F"/>
    <w:multiLevelType w:val="hybridMultilevel"/>
    <w:tmpl w:val="23503DB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2E720363"/>
    <w:multiLevelType w:val="hybridMultilevel"/>
    <w:tmpl w:val="46D011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327863ED"/>
    <w:multiLevelType w:val="multilevel"/>
    <w:tmpl w:val="11C891B8"/>
    <w:lvl w:ilvl="0">
      <w:start w:val="1"/>
      <w:numFmt w:val="bullet"/>
      <w:lvlText w:val=""/>
      <w:lvlJc w:val="left"/>
      <w:pPr>
        <w:ind w:left="720" w:firstLine="360"/>
      </w:pPr>
      <w:rPr>
        <w:rFonts w:ascii="Symbol" w:hAnsi="Symbol" w:hint="default"/>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1" w15:restartNumberingAfterBreak="0">
    <w:nsid w:val="38223EF8"/>
    <w:multiLevelType w:val="multilevel"/>
    <w:tmpl w:val="D8C450AE"/>
    <w:lvl w:ilvl="0">
      <w:start w:val="1"/>
      <w:numFmt w:val="bullet"/>
      <w:lvlText w:val="o"/>
      <w:lvlJc w:val="left"/>
      <w:pPr>
        <w:ind w:left="720" w:firstLine="360"/>
      </w:pPr>
      <w:rPr>
        <w:rFonts w:ascii="Courier New" w:hAnsi="Courier New" w:cs="Courier New" w:hint="default"/>
      </w:rPr>
    </w:lvl>
    <w:lvl w:ilvl="1">
      <w:start w:val="1"/>
      <w:numFmt w:val="bullet"/>
      <w:lvlText w:val="o"/>
      <w:lvlJc w:val="left"/>
      <w:pPr>
        <w:ind w:left="1440" w:firstLine="1080"/>
      </w:pPr>
      <w:rPr>
        <w:rFonts w:ascii="Courier New" w:hAnsi="Courier New" w:cs="Courier New" w:hint="default"/>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2" w15:restartNumberingAfterBreak="0">
    <w:nsid w:val="39CA2ECF"/>
    <w:multiLevelType w:val="multilevel"/>
    <w:tmpl w:val="0166203C"/>
    <w:lvl w:ilvl="0">
      <w:start w:val="1"/>
      <w:numFmt w:val="bullet"/>
      <w:lvlText w:val="o"/>
      <w:lvlJc w:val="left"/>
      <w:pPr>
        <w:ind w:left="720" w:firstLine="360"/>
      </w:pPr>
      <w:rPr>
        <w:rFonts w:ascii="Courier New" w:hAnsi="Courier New" w:cs="Courier New" w:hint="default"/>
      </w:rPr>
    </w:lvl>
    <w:lvl w:ilvl="1">
      <w:start w:val="1"/>
      <w:numFmt w:val="bullet"/>
      <w:lvlText w:val="o"/>
      <w:lvlJc w:val="left"/>
      <w:pPr>
        <w:ind w:left="1440" w:firstLine="1080"/>
      </w:pPr>
      <w:rPr>
        <w:rFonts w:ascii="Courier New" w:hAnsi="Courier New" w:cs="Courier New" w:hint="default"/>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3" w15:restartNumberingAfterBreak="0">
    <w:nsid w:val="3E0C152B"/>
    <w:multiLevelType w:val="hybridMultilevel"/>
    <w:tmpl w:val="6BBCA6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440B13E6"/>
    <w:multiLevelType w:val="hybridMultilevel"/>
    <w:tmpl w:val="4464166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444C6A7B"/>
    <w:multiLevelType w:val="hybridMultilevel"/>
    <w:tmpl w:val="5C82473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44774E39"/>
    <w:multiLevelType w:val="multilevel"/>
    <w:tmpl w:val="2C982224"/>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27" w15:restartNumberingAfterBreak="0">
    <w:nsid w:val="49C71495"/>
    <w:multiLevelType w:val="multilevel"/>
    <w:tmpl w:val="D34EF268"/>
    <w:lvl w:ilvl="0">
      <w:start w:val="1"/>
      <w:numFmt w:val="bullet"/>
      <w:lvlText w:val=""/>
      <w:lvlJc w:val="left"/>
      <w:pPr>
        <w:ind w:left="720" w:firstLine="360"/>
      </w:pPr>
      <w:rPr>
        <w:rFonts w:ascii="Symbol" w:hAnsi="Symbol" w:hint="default"/>
      </w:rPr>
    </w:lvl>
    <w:lvl w:ilvl="1">
      <w:start w:val="1"/>
      <w:numFmt w:val="bullet"/>
      <w:lvlText w:val="o"/>
      <w:lvlJc w:val="left"/>
      <w:pPr>
        <w:ind w:left="1440" w:firstLine="1080"/>
      </w:pPr>
      <w:rPr>
        <w:rFonts w:ascii="Courier New" w:hAnsi="Courier New" w:cs="Courier New" w:hint="default"/>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8" w15:restartNumberingAfterBreak="0">
    <w:nsid w:val="4B275CE5"/>
    <w:multiLevelType w:val="multilevel"/>
    <w:tmpl w:val="FE4EA834"/>
    <w:lvl w:ilvl="0">
      <w:start w:val="1"/>
      <w:numFmt w:val="bullet"/>
      <w:lvlText w:val="o"/>
      <w:lvlJc w:val="left"/>
      <w:pPr>
        <w:ind w:left="720" w:firstLine="360"/>
      </w:pPr>
      <w:rPr>
        <w:rFonts w:ascii="Courier New" w:hAnsi="Courier New" w:cs="Courier New" w:hint="default"/>
      </w:rPr>
    </w:lvl>
    <w:lvl w:ilvl="1">
      <w:start w:val="1"/>
      <w:numFmt w:val="bullet"/>
      <w:lvlText w:val="o"/>
      <w:lvlJc w:val="left"/>
      <w:pPr>
        <w:ind w:left="1440" w:firstLine="1080"/>
      </w:pPr>
      <w:rPr>
        <w:rFonts w:ascii="Courier New" w:hAnsi="Courier New" w:cs="Courier New" w:hint="default"/>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9" w15:restartNumberingAfterBreak="0">
    <w:nsid w:val="4BA130B0"/>
    <w:multiLevelType w:val="multilevel"/>
    <w:tmpl w:val="0240AD4E"/>
    <w:lvl w:ilvl="0">
      <w:start w:val="1"/>
      <w:numFmt w:val="bullet"/>
      <w:lvlText w:val=""/>
      <w:lvlJc w:val="left"/>
      <w:pPr>
        <w:ind w:left="720" w:firstLine="360"/>
      </w:pPr>
      <w:rPr>
        <w:rFonts w:ascii="Symbol" w:hAnsi="Symbol" w:hint="default"/>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0" w15:restartNumberingAfterBreak="0">
    <w:nsid w:val="4C0A52B3"/>
    <w:multiLevelType w:val="hybridMultilevel"/>
    <w:tmpl w:val="EC9222CC"/>
    <w:lvl w:ilvl="0" w:tplc="0C0A000B">
      <w:start w:val="1"/>
      <w:numFmt w:val="bullet"/>
      <w:lvlText w:val=""/>
      <w:lvlJc w:val="left"/>
      <w:pPr>
        <w:ind w:left="2138" w:hanging="360"/>
      </w:pPr>
      <w:rPr>
        <w:rFonts w:ascii="Wingdings" w:hAnsi="Wingdings" w:hint="default"/>
      </w:rPr>
    </w:lvl>
    <w:lvl w:ilvl="1" w:tplc="0C0A0003" w:tentative="1">
      <w:start w:val="1"/>
      <w:numFmt w:val="bullet"/>
      <w:lvlText w:val="o"/>
      <w:lvlJc w:val="left"/>
      <w:pPr>
        <w:ind w:left="2858" w:hanging="360"/>
      </w:pPr>
      <w:rPr>
        <w:rFonts w:ascii="Courier New" w:hAnsi="Courier New" w:cs="Courier New" w:hint="default"/>
      </w:rPr>
    </w:lvl>
    <w:lvl w:ilvl="2" w:tplc="0C0A0005" w:tentative="1">
      <w:start w:val="1"/>
      <w:numFmt w:val="bullet"/>
      <w:lvlText w:val=""/>
      <w:lvlJc w:val="left"/>
      <w:pPr>
        <w:ind w:left="3578" w:hanging="360"/>
      </w:pPr>
      <w:rPr>
        <w:rFonts w:ascii="Wingdings" w:hAnsi="Wingdings" w:hint="default"/>
      </w:rPr>
    </w:lvl>
    <w:lvl w:ilvl="3" w:tplc="0C0A0001" w:tentative="1">
      <w:start w:val="1"/>
      <w:numFmt w:val="bullet"/>
      <w:lvlText w:val=""/>
      <w:lvlJc w:val="left"/>
      <w:pPr>
        <w:ind w:left="4298" w:hanging="360"/>
      </w:pPr>
      <w:rPr>
        <w:rFonts w:ascii="Symbol" w:hAnsi="Symbol" w:hint="default"/>
      </w:rPr>
    </w:lvl>
    <w:lvl w:ilvl="4" w:tplc="0C0A0003" w:tentative="1">
      <w:start w:val="1"/>
      <w:numFmt w:val="bullet"/>
      <w:lvlText w:val="o"/>
      <w:lvlJc w:val="left"/>
      <w:pPr>
        <w:ind w:left="5018" w:hanging="360"/>
      </w:pPr>
      <w:rPr>
        <w:rFonts w:ascii="Courier New" w:hAnsi="Courier New" w:cs="Courier New" w:hint="default"/>
      </w:rPr>
    </w:lvl>
    <w:lvl w:ilvl="5" w:tplc="0C0A0005" w:tentative="1">
      <w:start w:val="1"/>
      <w:numFmt w:val="bullet"/>
      <w:lvlText w:val=""/>
      <w:lvlJc w:val="left"/>
      <w:pPr>
        <w:ind w:left="5738" w:hanging="360"/>
      </w:pPr>
      <w:rPr>
        <w:rFonts w:ascii="Wingdings" w:hAnsi="Wingdings" w:hint="default"/>
      </w:rPr>
    </w:lvl>
    <w:lvl w:ilvl="6" w:tplc="0C0A0001" w:tentative="1">
      <w:start w:val="1"/>
      <w:numFmt w:val="bullet"/>
      <w:lvlText w:val=""/>
      <w:lvlJc w:val="left"/>
      <w:pPr>
        <w:ind w:left="6458" w:hanging="360"/>
      </w:pPr>
      <w:rPr>
        <w:rFonts w:ascii="Symbol" w:hAnsi="Symbol" w:hint="default"/>
      </w:rPr>
    </w:lvl>
    <w:lvl w:ilvl="7" w:tplc="0C0A0003" w:tentative="1">
      <w:start w:val="1"/>
      <w:numFmt w:val="bullet"/>
      <w:lvlText w:val="o"/>
      <w:lvlJc w:val="left"/>
      <w:pPr>
        <w:ind w:left="7178" w:hanging="360"/>
      </w:pPr>
      <w:rPr>
        <w:rFonts w:ascii="Courier New" w:hAnsi="Courier New" w:cs="Courier New" w:hint="default"/>
      </w:rPr>
    </w:lvl>
    <w:lvl w:ilvl="8" w:tplc="0C0A0005" w:tentative="1">
      <w:start w:val="1"/>
      <w:numFmt w:val="bullet"/>
      <w:lvlText w:val=""/>
      <w:lvlJc w:val="left"/>
      <w:pPr>
        <w:ind w:left="7898" w:hanging="360"/>
      </w:pPr>
      <w:rPr>
        <w:rFonts w:ascii="Wingdings" w:hAnsi="Wingdings" w:hint="default"/>
      </w:rPr>
    </w:lvl>
  </w:abstractNum>
  <w:abstractNum w:abstractNumId="31" w15:restartNumberingAfterBreak="0">
    <w:nsid w:val="4F065C53"/>
    <w:multiLevelType w:val="hybridMultilevel"/>
    <w:tmpl w:val="6B122C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4F4E18FA"/>
    <w:multiLevelType w:val="multilevel"/>
    <w:tmpl w:val="BFE2EBC8"/>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Arial" w:eastAsia="Arial" w:hAnsi="Arial" w:cs="Arial"/>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33" w15:restartNumberingAfterBreak="0">
    <w:nsid w:val="5556162C"/>
    <w:multiLevelType w:val="hybridMultilevel"/>
    <w:tmpl w:val="B016C6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5A676C8D"/>
    <w:multiLevelType w:val="multilevel"/>
    <w:tmpl w:val="AF861F16"/>
    <w:lvl w:ilvl="0">
      <w:start w:val="1"/>
      <w:numFmt w:val="decimal"/>
      <w:lvlText w:val="%1."/>
      <w:lvlJc w:val="left"/>
      <w:pPr>
        <w:ind w:left="360" w:hanging="360"/>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5" w15:restartNumberingAfterBreak="0">
    <w:nsid w:val="5CDD50CF"/>
    <w:multiLevelType w:val="multilevel"/>
    <w:tmpl w:val="A6BA97EC"/>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36" w15:restartNumberingAfterBreak="0">
    <w:nsid w:val="5E177001"/>
    <w:multiLevelType w:val="hybridMultilevel"/>
    <w:tmpl w:val="4440C8C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62471538"/>
    <w:multiLevelType w:val="multilevel"/>
    <w:tmpl w:val="539E4A38"/>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38" w15:restartNumberingAfterBreak="0">
    <w:nsid w:val="65176F25"/>
    <w:multiLevelType w:val="multilevel"/>
    <w:tmpl w:val="5F3A8B7C"/>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39" w15:restartNumberingAfterBreak="0">
    <w:nsid w:val="6C891A92"/>
    <w:multiLevelType w:val="hybridMultilevel"/>
    <w:tmpl w:val="0686A5C0"/>
    <w:lvl w:ilvl="0" w:tplc="7172C2F8">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720E5697"/>
    <w:multiLevelType w:val="hybridMultilevel"/>
    <w:tmpl w:val="4A24BD5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740A75BD"/>
    <w:multiLevelType w:val="multilevel"/>
    <w:tmpl w:val="38382A9E"/>
    <w:lvl w:ilvl="0">
      <w:start w:val="1"/>
      <w:numFmt w:val="bullet"/>
      <w:lvlText w:val=""/>
      <w:lvlJc w:val="left"/>
      <w:pPr>
        <w:ind w:left="0" w:firstLine="360"/>
      </w:pPr>
      <w:rPr>
        <w:rFonts w:ascii="Symbol" w:hAnsi="Symbol" w:hint="default"/>
      </w:rPr>
    </w:lvl>
    <w:lvl w:ilvl="1">
      <w:start w:val="1"/>
      <w:numFmt w:val="bullet"/>
      <w:lvlText w:val="o"/>
      <w:lvlJc w:val="left"/>
      <w:pPr>
        <w:ind w:left="720" w:firstLine="1080"/>
      </w:pPr>
      <w:rPr>
        <w:rFonts w:ascii="Courier New" w:hAnsi="Courier New" w:cs="Courier New" w:hint="default"/>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42" w15:restartNumberingAfterBreak="0">
    <w:nsid w:val="78C918D2"/>
    <w:multiLevelType w:val="hybridMultilevel"/>
    <w:tmpl w:val="C82001D2"/>
    <w:lvl w:ilvl="0" w:tplc="7172C2F8">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3" w15:restartNumberingAfterBreak="0">
    <w:nsid w:val="7B4A2809"/>
    <w:multiLevelType w:val="hybridMultilevel"/>
    <w:tmpl w:val="11924C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15:restartNumberingAfterBreak="0">
    <w:nsid w:val="7D9B0840"/>
    <w:multiLevelType w:val="hybridMultilevel"/>
    <w:tmpl w:val="7DA825B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0"/>
  </w:num>
  <w:num w:numId="2">
    <w:abstractNumId w:val="27"/>
  </w:num>
  <w:num w:numId="3">
    <w:abstractNumId w:val="18"/>
  </w:num>
  <w:num w:numId="4">
    <w:abstractNumId w:val="34"/>
  </w:num>
  <w:num w:numId="5">
    <w:abstractNumId w:val="8"/>
  </w:num>
  <w:num w:numId="6">
    <w:abstractNumId w:val="25"/>
  </w:num>
  <w:num w:numId="7">
    <w:abstractNumId w:val="42"/>
  </w:num>
  <w:num w:numId="8">
    <w:abstractNumId w:val="39"/>
  </w:num>
  <w:num w:numId="9">
    <w:abstractNumId w:val="3"/>
  </w:num>
  <w:num w:numId="10">
    <w:abstractNumId w:val="4"/>
  </w:num>
  <w:num w:numId="11">
    <w:abstractNumId w:val="1"/>
  </w:num>
  <w:num w:numId="12">
    <w:abstractNumId w:val="23"/>
  </w:num>
  <w:num w:numId="13">
    <w:abstractNumId w:val="29"/>
  </w:num>
  <w:num w:numId="14">
    <w:abstractNumId w:val="15"/>
  </w:num>
  <w:num w:numId="15">
    <w:abstractNumId w:val="43"/>
  </w:num>
  <w:num w:numId="16">
    <w:abstractNumId w:val="30"/>
  </w:num>
  <w:num w:numId="17">
    <w:abstractNumId w:val="38"/>
  </w:num>
  <w:num w:numId="18">
    <w:abstractNumId w:val="6"/>
  </w:num>
  <w:num w:numId="19">
    <w:abstractNumId w:val="13"/>
  </w:num>
  <w:num w:numId="20">
    <w:abstractNumId w:val="17"/>
  </w:num>
  <w:num w:numId="21">
    <w:abstractNumId w:val="0"/>
  </w:num>
  <w:num w:numId="22">
    <w:abstractNumId w:val="12"/>
  </w:num>
  <w:num w:numId="23">
    <w:abstractNumId w:val="41"/>
  </w:num>
  <w:num w:numId="24">
    <w:abstractNumId w:val="22"/>
  </w:num>
  <w:num w:numId="25">
    <w:abstractNumId w:val="5"/>
  </w:num>
  <w:num w:numId="26">
    <w:abstractNumId w:val="26"/>
  </w:num>
  <w:num w:numId="27">
    <w:abstractNumId w:val="33"/>
  </w:num>
  <w:num w:numId="28">
    <w:abstractNumId w:val="21"/>
  </w:num>
  <w:num w:numId="29">
    <w:abstractNumId w:val="37"/>
  </w:num>
  <w:num w:numId="30">
    <w:abstractNumId w:val="14"/>
  </w:num>
  <w:num w:numId="31">
    <w:abstractNumId w:val="16"/>
  </w:num>
  <w:num w:numId="32">
    <w:abstractNumId w:val="28"/>
  </w:num>
  <w:num w:numId="33">
    <w:abstractNumId w:val="35"/>
  </w:num>
  <w:num w:numId="34">
    <w:abstractNumId w:val="44"/>
  </w:num>
  <w:num w:numId="35">
    <w:abstractNumId w:val="10"/>
  </w:num>
  <w:num w:numId="36">
    <w:abstractNumId w:val="24"/>
  </w:num>
  <w:num w:numId="37">
    <w:abstractNumId w:val="36"/>
  </w:num>
  <w:num w:numId="38">
    <w:abstractNumId w:val="40"/>
  </w:num>
  <w:num w:numId="39">
    <w:abstractNumId w:val="9"/>
  </w:num>
  <w:num w:numId="40">
    <w:abstractNumId w:val="31"/>
  </w:num>
  <w:num w:numId="41">
    <w:abstractNumId w:val="32"/>
  </w:num>
  <w:num w:numId="42">
    <w:abstractNumId w:val="2"/>
  </w:num>
  <w:num w:numId="43">
    <w:abstractNumId w:val="11"/>
  </w:num>
  <w:num w:numId="44">
    <w:abstractNumId w:val="7"/>
  </w:num>
  <w:num w:numId="45">
    <w:abstractNumId w:val="19"/>
  </w:num>
  <w:numIdMacAtCleanup w:val="44"/>
</w:numbering>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zh-TW"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43C6"/>
  </w:style>
  <w:style w:type="paragraph" w:styleId="Ttulo1">
    <w:name w:val="heading 1"/>
    <w:basedOn w:val="Normal"/>
    <w:next w:val="Normal"/>
    <w:link w:val="Ttulo1Car"/>
    <w:uiPriority w:val="9"/>
    <w:qFormat/>
    <w:rsid w:val="00D843C6"/>
    <w:pPr>
      <w:keepNext/>
      <w:keepLines/>
      <w:spacing w:before="240" w:after="0" w:line="360" w:lineRule="auto"/>
      <w:jc w:val="both"/>
      <w:outlineLvl w:val="0"/>
    </w:pPr>
    <w:rPr>
      <w:rFonts w:asciiTheme="majorHAnsi" w:eastAsiaTheme="majorEastAsia" w:hAnsiTheme="majorHAnsi" w:cstheme="majorBidi"/>
      <w:b/>
      <w:color w:val="44546A" w:themeColor="text2"/>
      <w:sz w:val="28"/>
      <w:szCs w:val="32"/>
      <w:lang w:eastAsia="en-US"/>
    </w:rPr>
  </w:style>
  <w:style w:type="paragraph" w:styleId="Ttulo2">
    <w:name w:val="heading 2"/>
    <w:basedOn w:val="Normal"/>
    <w:next w:val="Normal"/>
    <w:link w:val="Ttulo2Car"/>
    <w:uiPriority w:val="9"/>
    <w:unhideWhenUsed/>
    <w:qFormat/>
    <w:rsid w:val="00D843C6"/>
    <w:pPr>
      <w:keepNext/>
      <w:keepLines/>
      <w:spacing w:before="40" w:after="0" w:line="360" w:lineRule="auto"/>
      <w:jc w:val="both"/>
      <w:outlineLvl w:val="1"/>
    </w:pPr>
    <w:rPr>
      <w:rFonts w:asciiTheme="majorHAnsi" w:eastAsiaTheme="majorEastAsia" w:hAnsiTheme="majorHAnsi" w:cstheme="majorBidi"/>
      <w:b/>
      <w:color w:val="44546A" w:themeColor="text2"/>
      <w:sz w:val="24"/>
      <w:szCs w:val="26"/>
      <w:lang w:eastAsia="en-US"/>
    </w:rPr>
  </w:style>
  <w:style w:type="paragraph" w:styleId="Ttulo3">
    <w:name w:val="heading 3"/>
    <w:basedOn w:val="Normal"/>
    <w:next w:val="Normal"/>
    <w:link w:val="Ttulo3Car"/>
    <w:uiPriority w:val="9"/>
    <w:unhideWhenUsed/>
    <w:qFormat/>
    <w:rsid w:val="00D843C6"/>
    <w:pPr>
      <w:keepNext/>
      <w:keepLines/>
      <w:spacing w:before="40" w:after="0" w:line="360" w:lineRule="auto"/>
      <w:jc w:val="both"/>
      <w:outlineLvl w:val="2"/>
    </w:pPr>
    <w:rPr>
      <w:rFonts w:asciiTheme="majorHAnsi" w:eastAsiaTheme="majorEastAsia" w:hAnsiTheme="majorHAnsi" w:cstheme="majorBidi"/>
      <w:b/>
      <w:color w:val="44546A" w:themeColor="text2"/>
      <w:sz w:val="24"/>
      <w:szCs w:val="24"/>
      <w:lang w:eastAsia="en-US"/>
    </w:rPr>
  </w:style>
  <w:style w:type="paragraph" w:styleId="Ttulo4">
    <w:name w:val="heading 4"/>
    <w:basedOn w:val="Normal"/>
    <w:next w:val="Normal"/>
    <w:link w:val="Ttulo4Car"/>
    <w:uiPriority w:val="9"/>
    <w:unhideWhenUsed/>
    <w:qFormat/>
    <w:rsid w:val="00D843C6"/>
    <w:pPr>
      <w:keepNext/>
      <w:keepLines/>
      <w:spacing w:before="40" w:after="0"/>
      <w:outlineLvl w:val="3"/>
    </w:pPr>
    <w:rPr>
      <w:rFonts w:asciiTheme="majorHAnsi" w:eastAsiaTheme="majorEastAsia" w:hAnsiTheme="majorHAnsi" w:cstheme="majorBidi"/>
      <w:i/>
      <w:iCs/>
      <w:color w:val="44546A" w:themeColor="text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512D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E512D3"/>
  </w:style>
  <w:style w:type="paragraph" w:styleId="Piedepgina">
    <w:name w:val="footer"/>
    <w:basedOn w:val="Normal"/>
    <w:link w:val="PiedepginaCar"/>
    <w:uiPriority w:val="99"/>
    <w:unhideWhenUsed/>
    <w:rsid w:val="00E512D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E512D3"/>
  </w:style>
  <w:style w:type="paragraph" w:styleId="Prrafodelista">
    <w:name w:val="List Paragraph"/>
    <w:basedOn w:val="Normal"/>
    <w:uiPriority w:val="34"/>
    <w:qFormat/>
    <w:rsid w:val="00D843C6"/>
    <w:pPr>
      <w:spacing w:line="360" w:lineRule="auto"/>
      <w:ind w:left="720"/>
      <w:contextualSpacing/>
      <w:jc w:val="both"/>
    </w:pPr>
    <w:rPr>
      <w:sz w:val="24"/>
    </w:rPr>
  </w:style>
  <w:style w:type="character" w:customStyle="1" w:styleId="Ttulo1Car">
    <w:name w:val="Título 1 Car"/>
    <w:basedOn w:val="Fuentedeprrafopredeter"/>
    <w:link w:val="Ttulo1"/>
    <w:uiPriority w:val="9"/>
    <w:rsid w:val="00D843C6"/>
    <w:rPr>
      <w:rFonts w:asciiTheme="majorHAnsi" w:eastAsiaTheme="majorEastAsia" w:hAnsiTheme="majorHAnsi" w:cstheme="majorBidi"/>
      <w:b/>
      <w:color w:val="44546A" w:themeColor="text2"/>
      <w:sz w:val="28"/>
      <w:szCs w:val="32"/>
      <w:lang w:eastAsia="en-US"/>
    </w:rPr>
  </w:style>
  <w:style w:type="character" w:customStyle="1" w:styleId="Ttulo2Car">
    <w:name w:val="Título 2 Car"/>
    <w:basedOn w:val="Fuentedeprrafopredeter"/>
    <w:link w:val="Ttulo2"/>
    <w:uiPriority w:val="9"/>
    <w:rsid w:val="00D843C6"/>
    <w:rPr>
      <w:rFonts w:asciiTheme="majorHAnsi" w:eastAsiaTheme="majorEastAsia" w:hAnsiTheme="majorHAnsi" w:cstheme="majorBidi"/>
      <w:b/>
      <w:color w:val="44546A" w:themeColor="text2"/>
      <w:sz w:val="24"/>
      <w:szCs w:val="26"/>
      <w:lang w:eastAsia="en-US"/>
    </w:rPr>
  </w:style>
  <w:style w:type="character" w:customStyle="1" w:styleId="Ttulo3Car">
    <w:name w:val="Título 3 Car"/>
    <w:basedOn w:val="Fuentedeprrafopredeter"/>
    <w:link w:val="Ttulo3"/>
    <w:uiPriority w:val="9"/>
    <w:rsid w:val="00D843C6"/>
    <w:rPr>
      <w:rFonts w:asciiTheme="majorHAnsi" w:eastAsiaTheme="majorEastAsia" w:hAnsiTheme="majorHAnsi" w:cstheme="majorBidi"/>
      <w:b/>
      <w:color w:val="44546A" w:themeColor="text2"/>
      <w:sz w:val="24"/>
      <w:szCs w:val="24"/>
      <w:lang w:eastAsia="en-US"/>
    </w:rPr>
  </w:style>
  <w:style w:type="paragraph" w:styleId="Sinespaciado">
    <w:name w:val="No Spacing"/>
    <w:link w:val="SinespaciadoCar"/>
    <w:uiPriority w:val="1"/>
    <w:qFormat/>
    <w:rsid w:val="00D843C6"/>
    <w:pPr>
      <w:spacing w:after="0" w:line="240" w:lineRule="auto"/>
    </w:pPr>
    <w:rPr>
      <w:lang w:eastAsia="es-ES"/>
    </w:rPr>
  </w:style>
  <w:style w:type="character" w:customStyle="1" w:styleId="SinespaciadoCar">
    <w:name w:val="Sin espaciado Car"/>
    <w:basedOn w:val="Fuentedeprrafopredeter"/>
    <w:link w:val="Sinespaciado"/>
    <w:uiPriority w:val="1"/>
    <w:rsid w:val="00D843C6"/>
    <w:rPr>
      <w:lang w:eastAsia="es-ES"/>
    </w:rPr>
  </w:style>
  <w:style w:type="paragraph" w:styleId="Textodeglobo">
    <w:name w:val="Balloon Text"/>
    <w:basedOn w:val="Normal"/>
    <w:link w:val="TextodegloboCar"/>
    <w:uiPriority w:val="99"/>
    <w:semiHidden/>
    <w:unhideWhenUsed/>
    <w:rsid w:val="007F544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F5446"/>
    <w:rPr>
      <w:rFonts w:ascii="Segoe UI" w:hAnsi="Segoe UI" w:cs="Segoe UI"/>
      <w:sz w:val="18"/>
      <w:szCs w:val="18"/>
    </w:rPr>
  </w:style>
  <w:style w:type="paragraph" w:styleId="TtuloTDC">
    <w:name w:val="TOC Heading"/>
    <w:basedOn w:val="Ttulo1"/>
    <w:next w:val="Normal"/>
    <w:uiPriority w:val="39"/>
    <w:unhideWhenUsed/>
    <w:qFormat/>
    <w:rsid w:val="00D843C6"/>
    <w:pPr>
      <w:spacing w:line="259" w:lineRule="auto"/>
      <w:jc w:val="left"/>
      <w:outlineLvl w:val="9"/>
    </w:pPr>
    <w:rPr>
      <w:b w:val="0"/>
      <w:lang w:eastAsia="zh-TW"/>
    </w:rPr>
  </w:style>
  <w:style w:type="paragraph" w:styleId="TDC1">
    <w:name w:val="toc 1"/>
    <w:basedOn w:val="Normal"/>
    <w:next w:val="Normal"/>
    <w:autoRedefine/>
    <w:uiPriority w:val="39"/>
    <w:unhideWhenUsed/>
    <w:rsid w:val="007634D3"/>
    <w:pPr>
      <w:spacing w:after="100"/>
    </w:pPr>
  </w:style>
  <w:style w:type="paragraph" w:styleId="TDC2">
    <w:name w:val="toc 2"/>
    <w:basedOn w:val="Normal"/>
    <w:next w:val="Normal"/>
    <w:autoRedefine/>
    <w:uiPriority w:val="39"/>
    <w:unhideWhenUsed/>
    <w:rsid w:val="007634D3"/>
    <w:pPr>
      <w:spacing w:after="100"/>
      <w:ind w:left="220"/>
    </w:pPr>
  </w:style>
  <w:style w:type="paragraph" w:styleId="TDC3">
    <w:name w:val="toc 3"/>
    <w:basedOn w:val="Normal"/>
    <w:next w:val="Normal"/>
    <w:autoRedefine/>
    <w:uiPriority w:val="39"/>
    <w:unhideWhenUsed/>
    <w:rsid w:val="008356BB"/>
    <w:pPr>
      <w:tabs>
        <w:tab w:val="right" w:leader="dot" w:pos="8494"/>
      </w:tabs>
      <w:spacing w:after="100" w:line="276" w:lineRule="auto"/>
      <w:ind w:left="440"/>
    </w:pPr>
  </w:style>
  <w:style w:type="character" w:styleId="Hipervnculo">
    <w:name w:val="Hyperlink"/>
    <w:basedOn w:val="Fuentedeprrafopredeter"/>
    <w:uiPriority w:val="99"/>
    <w:unhideWhenUsed/>
    <w:rsid w:val="007634D3"/>
    <w:rPr>
      <w:color w:val="0563C1" w:themeColor="hyperlink"/>
      <w:u w:val="single"/>
    </w:rPr>
  </w:style>
  <w:style w:type="paragraph" w:styleId="NormalWeb">
    <w:name w:val="Normal (Web)"/>
    <w:basedOn w:val="Normal"/>
    <w:uiPriority w:val="99"/>
    <w:unhideWhenUsed/>
    <w:rsid w:val="008018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4Car">
    <w:name w:val="Título 4 Car"/>
    <w:basedOn w:val="Fuentedeprrafopredeter"/>
    <w:link w:val="Ttulo4"/>
    <w:uiPriority w:val="9"/>
    <w:rsid w:val="00D843C6"/>
    <w:rPr>
      <w:rFonts w:asciiTheme="majorHAnsi" w:eastAsiaTheme="majorEastAsia" w:hAnsiTheme="majorHAnsi" w:cstheme="majorBidi"/>
      <w:i/>
      <w:iCs/>
      <w:color w:val="44546A" w:themeColor="text2"/>
    </w:rPr>
  </w:style>
  <w:style w:type="paragraph" w:styleId="Ttulo">
    <w:name w:val="Title"/>
    <w:basedOn w:val="Normal"/>
    <w:next w:val="Normal"/>
    <w:link w:val="TtuloCar"/>
    <w:uiPriority w:val="10"/>
    <w:qFormat/>
    <w:rsid w:val="00D843C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D843C6"/>
    <w:rPr>
      <w:rFonts w:asciiTheme="majorHAnsi" w:eastAsiaTheme="majorEastAsia" w:hAnsiTheme="majorHAnsi" w:cstheme="majorBidi"/>
      <w:spacing w:val="-10"/>
      <w:kern w:val="28"/>
      <w:sz w:val="56"/>
      <w:szCs w:val="56"/>
    </w:rPr>
  </w:style>
  <w:style w:type="table" w:styleId="Tablaconcuadrcula">
    <w:name w:val="Table Grid"/>
    <w:basedOn w:val="Tablanormal"/>
    <w:uiPriority w:val="39"/>
    <w:rsid w:val="007A4254"/>
    <w:pPr>
      <w:spacing w:after="0" w:line="240" w:lineRule="auto"/>
    </w:pPr>
    <w:rPr>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erenciasutil">
    <w:name w:val="Subtle Reference"/>
    <w:basedOn w:val="Fuentedeprrafopredeter"/>
    <w:uiPriority w:val="31"/>
    <w:qFormat/>
    <w:rsid w:val="00B72DD8"/>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1990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image" Target="media/image6.png"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image" Target="media/image5.png" Id="rId12" /><Relationship Type="http://schemas.openxmlformats.org/officeDocument/2006/relationships/numbering" Target="numbering.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png" Id="rId11" /><Relationship Type="http://schemas.openxmlformats.org/officeDocument/2006/relationships/webSettings" Target="webSettings.xml" Id="rId5" /><Relationship Type="http://schemas.openxmlformats.org/officeDocument/2006/relationships/fontTable" Target="fontTable.xml" Id="rId15" /><Relationship Type="http://schemas.openxmlformats.org/officeDocument/2006/relationships/image" Target="media/image3.png" Id="rId10" /><Relationship Type="http://schemas.openxmlformats.org/officeDocument/2006/relationships/footer" Target="footer1.xml" Id="rId9" /><Relationship Type="http://schemas.openxmlformats.org/officeDocument/2006/relationships/footer" Target="footer2.xml" Id="rId14" /></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http://www.fg.ull.es/wp-content/uploads/2015/04/2030_b3_logo_ull.jpg"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F51484-0FF6-40EE-BCA8-C9C936B9A35B}">
  <ds:schemaRefs>
    <ds:schemaRef ds:uri="http://schemas.openxmlformats.org/officeDocument/2006/bibliography"/>
  </ds:schemaRefs>
</ds:datastoreItem>
</file>

<file path=docProps/custom.xml><?xml version="1.0" encoding="utf-8"?>
<op:Properties xmlns:op="http://schemas.openxmlformats.org/officeDocument/2006/custom-properties"/>
</file>